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DD1" w:rsidRDefault="00404DD1" w:rsidP="00025F7C">
      <w:pPr>
        <w:spacing w:after="0"/>
        <w:jc w:val="center"/>
        <w:rPr>
          <w:rFonts w:ascii="Baskerville Old Face" w:eastAsia="Times New Roman" w:hAnsi="Baskerville Old Face" w:cs="Times New Roman"/>
          <w:b/>
          <w:color w:val="000000"/>
          <w:sz w:val="32"/>
          <w:szCs w:val="32"/>
          <w:lang w:eastAsia="en-GB"/>
        </w:rPr>
      </w:pP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3035"/>
        <w:gridCol w:w="7431"/>
      </w:tblGrid>
      <w:tr w:rsidR="00404DD1" w:rsidRPr="00404DD1" w:rsidTr="009425C7">
        <w:trPr>
          <w:trHeight w:val="3960"/>
          <w:jc w:val="center"/>
        </w:trPr>
        <w:tc>
          <w:tcPr>
            <w:tcW w:w="1450" w:type="pct"/>
            <w:tcBorders>
              <w:top w:val="nil"/>
              <w:left w:val="nil"/>
              <w:bottom w:val="nil"/>
              <w:right w:val="nil"/>
            </w:tcBorders>
            <w:shd w:val="clear" w:color="auto" w:fill="auto"/>
          </w:tcPr>
          <w:p w:rsidR="00404DD1" w:rsidRPr="00404DD1" w:rsidRDefault="00404DD1" w:rsidP="00404DD1">
            <w:pPr>
              <w:spacing w:after="0" w:line="240" w:lineRule="auto"/>
              <w:rPr>
                <w:rFonts w:ascii="Times New Roman" w:eastAsia="Calibri" w:hAnsi="Times New Roman" w:cs="Times New Roman"/>
                <w:sz w:val="28"/>
                <w:szCs w:val="28"/>
                <w:lang w:eastAsia="en-US"/>
              </w:rPr>
            </w:pPr>
            <w:bookmarkStart w:id="0" w:name="_Toc29223785"/>
          </w:p>
        </w:tc>
        <w:tc>
          <w:tcPr>
            <w:tcW w:w="3550" w:type="pct"/>
            <w:tcBorders>
              <w:top w:val="nil"/>
              <w:left w:val="nil"/>
              <w:bottom w:val="nil"/>
              <w:right w:val="nil"/>
            </w:tcBorders>
            <w:shd w:val="clear" w:color="auto" w:fill="auto"/>
            <w:tcMar>
              <w:left w:w="115" w:type="dxa"/>
              <w:bottom w:w="115" w:type="dxa"/>
            </w:tcMar>
            <w:vAlign w:val="bottom"/>
          </w:tcPr>
          <w:p w:rsidR="00404DD1" w:rsidRPr="00404DD1" w:rsidRDefault="00404DD1" w:rsidP="00404DD1">
            <w:pPr>
              <w:spacing w:after="0" w:line="240" w:lineRule="auto"/>
              <w:rPr>
                <w:rFonts w:ascii="Times New Roman" w:eastAsia="Calibri" w:hAnsi="Times New Roman" w:cs="Times New Roman"/>
                <w:color w:val="1F497D"/>
                <w:sz w:val="28"/>
                <w:szCs w:val="28"/>
                <w:lang w:eastAsia="en-US"/>
              </w:rPr>
            </w:pPr>
            <w:r w:rsidRPr="00404DD1">
              <w:rPr>
                <w:rFonts w:ascii="Times New Roman" w:eastAsia="Calibri" w:hAnsi="Times New Roman" w:cs="Times New Roman"/>
                <w:noProof/>
                <w:color w:val="1F497D"/>
                <w:sz w:val="28"/>
                <w:szCs w:val="28"/>
              </w:rPr>
              <w:drawing>
                <wp:anchor distT="0" distB="0" distL="114300" distR="114300" simplePos="0" relativeHeight="251670528" behindDoc="1" locked="0" layoutInCell="1" allowOverlap="1" wp14:anchorId="1F0B940A" wp14:editId="1A3B026D">
                  <wp:simplePos x="0" y="0"/>
                  <wp:positionH relativeFrom="column">
                    <wp:posOffset>260350</wp:posOffset>
                  </wp:positionH>
                  <wp:positionV relativeFrom="paragraph">
                    <wp:posOffset>24130</wp:posOffset>
                  </wp:positionV>
                  <wp:extent cx="1511935" cy="1286510"/>
                  <wp:effectExtent l="0" t="0" r="0" b="8890"/>
                  <wp:wrapTight wrapText="bothSides">
                    <wp:wrapPolygon edited="0">
                      <wp:start x="272" y="0"/>
                      <wp:lineTo x="0" y="2239"/>
                      <wp:lineTo x="0" y="3838"/>
                      <wp:lineTo x="2449" y="5117"/>
                      <wp:lineTo x="4354" y="10235"/>
                      <wp:lineTo x="4082" y="19191"/>
                      <wp:lineTo x="4627" y="20470"/>
                      <wp:lineTo x="5987" y="21429"/>
                      <wp:lineTo x="15513" y="21429"/>
                      <wp:lineTo x="16874" y="20470"/>
                      <wp:lineTo x="17146" y="10235"/>
                      <wp:lineTo x="18779" y="5117"/>
                      <wp:lineTo x="21228" y="3838"/>
                      <wp:lineTo x="21228" y="0"/>
                      <wp:lineTo x="27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1286510"/>
                          </a:xfrm>
                          <a:prstGeom prst="rect">
                            <a:avLst/>
                          </a:prstGeom>
                          <a:noFill/>
                        </pic:spPr>
                      </pic:pic>
                    </a:graphicData>
                  </a:graphic>
                  <wp14:sizeRelH relativeFrom="page">
                    <wp14:pctWidth>0</wp14:pctWidth>
                  </wp14:sizeRelH>
                  <wp14:sizeRelV relativeFrom="page">
                    <wp14:pctHeight>0</wp14:pctHeight>
                  </wp14:sizeRelV>
                </wp:anchor>
              </w:drawing>
            </w:r>
          </w:p>
        </w:tc>
      </w:tr>
      <w:tr w:rsidR="00404DD1" w:rsidRPr="00404DD1" w:rsidTr="009425C7">
        <w:trPr>
          <w:trHeight w:val="1569"/>
          <w:jc w:val="center"/>
        </w:trPr>
        <w:tc>
          <w:tcPr>
            <w:tcW w:w="1450" w:type="pct"/>
            <w:tcBorders>
              <w:top w:val="nil"/>
              <w:left w:val="nil"/>
              <w:bottom w:val="nil"/>
              <w:right w:val="nil"/>
            </w:tcBorders>
            <w:shd w:val="clear" w:color="auto" w:fill="auto"/>
          </w:tcPr>
          <w:p w:rsidR="00404DD1" w:rsidRPr="00404DD1" w:rsidRDefault="00404DD1" w:rsidP="00404DD1">
            <w:pPr>
              <w:spacing w:after="0" w:line="240" w:lineRule="auto"/>
              <w:rPr>
                <w:rFonts w:ascii="Times New Roman" w:eastAsia="Calibri" w:hAnsi="Times New Roman" w:cs="Times New Roman"/>
                <w:color w:val="EEECE1"/>
                <w:szCs w:val="24"/>
                <w:lang w:eastAsia="en-US"/>
              </w:rPr>
            </w:pPr>
            <w:r w:rsidRPr="00404DD1">
              <w:rPr>
                <w:rFonts w:ascii="Times New Roman" w:eastAsia="Calibri" w:hAnsi="Times New Roman" w:cs="Times New Roman"/>
                <w:caps/>
                <w:noProof/>
                <w:color w:val="1F497D"/>
                <w:sz w:val="28"/>
                <w:szCs w:val="28"/>
              </w:rPr>
              <mc:AlternateContent>
                <mc:Choice Requires="wps">
                  <w:drawing>
                    <wp:anchor distT="0" distB="0" distL="114300" distR="114300" simplePos="0" relativeHeight="251668480" behindDoc="0" locked="0" layoutInCell="1" allowOverlap="1" wp14:anchorId="6E607966" wp14:editId="061E423B">
                      <wp:simplePos x="0" y="0"/>
                      <wp:positionH relativeFrom="column">
                        <wp:posOffset>-66675</wp:posOffset>
                      </wp:positionH>
                      <wp:positionV relativeFrom="paragraph">
                        <wp:posOffset>125730</wp:posOffset>
                      </wp:positionV>
                      <wp:extent cx="6016625" cy="175260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DD1" w:rsidRPr="001F38E8" w:rsidRDefault="00404DD1" w:rsidP="00404DD1">
                                  <w:pPr>
                                    <w:jc w:val="center"/>
                                    <w:rPr>
                                      <w:rFonts w:ascii="Times New Roman" w:hAnsi="Times New Roman" w:cs="Times New Roman"/>
                                      <w:b/>
                                      <w:i/>
                                      <w:color w:val="775F55"/>
                                      <w:sz w:val="56"/>
                                      <w:szCs w:val="110"/>
                                    </w:rPr>
                                  </w:pPr>
                                  <w:r w:rsidRPr="001F38E8">
                                    <w:rPr>
                                      <w:rFonts w:ascii="Times New Roman" w:hAnsi="Times New Roman" w:cs="Times New Roman"/>
                                      <w:b/>
                                      <w:i/>
                                      <w:color w:val="775F55"/>
                                      <w:sz w:val="56"/>
                                      <w:szCs w:val="110"/>
                                    </w:rPr>
                                    <w:t>Knockanes National School</w:t>
                                  </w:r>
                                </w:p>
                                <w:p w:rsidR="00404DD1" w:rsidRPr="001F38E8" w:rsidRDefault="00404DD1" w:rsidP="00404DD1">
                                  <w:pPr>
                                    <w:jc w:val="center"/>
                                    <w:rPr>
                                      <w:rFonts w:ascii="Times New Roman" w:hAnsi="Times New Roman" w:cs="Times New Roman"/>
                                      <w:b/>
                                      <w:i/>
                                      <w:color w:val="775F55"/>
                                      <w:sz w:val="56"/>
                                      <w:szCs w:val="110"/>
                                    </w:rPr>
                                  </w:pPr>
                                  <w:r w:rsidRPr="001F38E8">
                                    <w:rPr>
                                      <w:rFonts w:ascii="Times New Roman" w:hAnsi="Times New Roman" w:cs="Times New Roman"/>
                                      <w:b/>
                                      <w:i/>
                                      <w:color w:val="775F55"/>
                                      <w:sz w:val="56"/>
                                      <w:szCs w:val="110"/>
                                    </w:rPr>
                                    <w:t>Admissions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07966" id="_x0000_t202" coordsize="21600,21600" o:spt="202" path="m,l,21600r21600,l21600,xe">
                      <v:stroke joinstyle="miter"/>
                      <v:path gradientshapeok="t" o:connecttype="rect"/>
                    </v:shapetype>
                    <v:shape id="Text Box 6" o:spid="_x0000_s1026" type="#_x0000_t202" style="position:absolute;margin-left:-5.25pt;margin-top:9.9pt;width:473.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EJgwIAABA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" stroked="f">
                      <v:textbox>
                        <w:txbxContent>
                          <w:p w:rsidR="00404DD1" w:rsidRPr="001F38E8" w:rsidRDefault="00404DD1" w:rsidP="00404DD1">
                            <w:pPr>
                              <w:jc w:val="center"/>
                              <w:rPr>
                                <w:rFonts w:ascii="Times New Roman" w:hAnsi="Times New Roman" w:cs="Times New Roman"/>
                                <w:b/>
                                <w:i/>
                                <w:color w:val="775F55"/>
                                <w:sz w:val="56"/>
                                <w:szCs w:val="110"/>
                              </w:rPr>
                            </w:pPr>
                            <w:r w:rsidRPr="001F38E8">
                              <w:rPr>
                                <w:rFonts w:ascii="Times New Roman" w:hAnsi="Times New Roman" w:cs="Times New Roman"/>
                                <w:b/>
                                <w:i/>
                                <w:color w:val="775F55"/>
                                <w:sz w:val="56"/>
                                <w:szCs w:val="110"/>
                              </w:rPr>
                              <w:t>Knockanes National School</w:t>
                            </w:r>
                          </w:p>
                          <w:p w:rsidR="00404DD1" w:rsidRPr="001F38E8" w:rsidRDefault="00404DD1" w:rsidP="00404DD1">
                            <w:pPr>
                              <w:jc w:val="center"/>
                              <w:rPr>
                                <w:rFonts w:ascii="Times New Roman" w:hAnsi="Times New Roman" w:cs="Times New Roman"/>
                                <w:b/>
                                <w:i/>
                                <w:color w:val="775F55"/>
                                <w:sz w:val="56"/>
                                <w:szCs w:val="110"/>
                              </w:rPr>
                            </w:pPr>
                            <w:r w:rsidRPr="001F38E8">
                              <w:rPr>
                                <w:rFonts w:ascii="Times New Roman" w:hAnsi="Times New Roman" w:cs="Times New Roman"/>
                                <w:b/>
                                <w:i/>
                                <w:color w:val="775F55"/>
                                <w:sz w:val="56"/>
                                <w:szCs w:val="110"/>
                              </w:rPr>
                              <w:t>Admissions Policy</w:t>
                            </w:r>
                          </w:p>
                        </w:txbxContent>
                      </v:textbox>
                    </v:shape>
                  </w:pict>
                </mc:Fallback>
              </mc:AlternateContent>
            </w:r>
          </w:p>
          <w:p w:rsidR="00404DD1" w:rsidRPr="00404DD1" w:rsidRDefault="00404DD1" w:rsidP="00404DD1">
            <w:pPr>
              <w:spacing w:after="0" w:line="240" w:lineRule="auto"/>
              <w:rPr>
                <w:rFonts w:ascii="Times New Roman" w:eastAsia="Calibri" w:hAnsi="Times New Roman" w:cs="Times New Roman"/>
                <w:color w:val="EEECE1"/>
                <w:szCs w:val="24"/>
                <w:lang w:eastAsia="en-US"/>
              </w:rPr>
            </w:pPr>
          </w:p>
          <w:p w:rsidR="00404DD1" w:rsidRPr="00404DD1" w:rsidRDefault="00404DD1" w:rsidP="00404DD1">
            <w:pPr>
              <w:spacing w:after="0" w:line="240" w:lineRule="auto"/>
              <w:rPr>
                <w:rFonts w:ascii="Times New Roman" w:eastAsia="Calibri" w:hAnsi="Times New Roman" w:cs="Times New Roman"/>
                <w:color w:val="EEECE1"/>
                <w:szCs w:val="24"/>
                <w:lang w:eastAsia="en-US"/>
              </w:rPr>
            </w:pPr>
          </w:p>
        </w:tc>
        <w:tc>
          <w:tcPr>
            <w:tcW w:w="3550" w:type="pct"/>
            <w:tcBorders>
              <w:top w:val="nil"/>
              <w:left w:val="nil"/>
              <w:bottom w:val="nil"/>
              <w:right w:val="nil"/>
            </w:tcBorders>
            <w:shd w:val="clear" w:color="auto" w:fill="auto"/>
            <w:tcMar>
              <w:left w:w="72" w:type="dxa"/>
              <w:bottom w:w="216" w:type="dxa"/>
              <w:right w:w="0" w:type="dxa"/>
            </w:tcMar>
            <w:vAlign w:val="bottom"/>
          </w:tcPr>
          <w:p w:rsidR="00404DD1" w:rsidRPr="00404DD1" w:rsidRDefault="00404DD1" w:rsidP="00404DD1">
            <w:pPr>
              <w:spacing w:after="160" w:line="240" w:lineRule="auto"/>
              <w:rPr>
                <w:rFonts w:ascii="Times New Roman" w:eastAsia="Calibri" w:hAnsi="Times New Roman" w:cs="Times New Roman"/>
                <w:szCs w:val="24"/>
                <w:lang w:eastAsia="en-US"/>
              </w:rPr>
            </w:pPr>
          </w:p>
        </w:tc>
      </w:tr>
      <w:tr w:rsidR="00404DD1" w:rsidRPr="00404DD1" w:rsidTr="009425C7">
        <w:trPr>
          <w:jc w:val="center"/>
        </w:trPr>
        <w:tc>
          <w:tcPr>
            <w:tcW w:w="1450" w:type="pct"/>
            <w:tcBorders>
              <w:top w:val="nil"/>
              <w:left w:val="nil"/>
              <w:bottom w:val="nil"/>
              <w:right w:val="nil"/>
            </w:tcBorders>
            <w:shd w:val="clear" w:color="auto" w:fill="auto"/>
            <w:vAlign w:val="center"/>
          </w:tcPr>
          <w:p w:rsidR="00404DD1" w:rsidRPr="00404DD1" w:rsidRDefault="00404DD1" w:rsidP="00404DD1">
            <w:pPr>
              <w:spacing w:after="0" w:line="240" w:lineRule="auto"/>
              <w:rPr>
                <w:rFonts w:ascii="Times New Roman" w:eastAsia="Calibri" w:hAnsi="Times New Roman" w:cs="Times New Roman"/>
                <w:color w:val="FFFFFF"/>
                <w:sz w:val="36"/>
                <w:szCs w:val="36"/>
                <w:lang w:eastAsia="en-US"/>
              </w:rPr>
            </w:pPr>
          </w:p>
        </w:tc>
        <w:tc>
          <w:tcPr>
            <w:tcW w:w="3550" w:type="pct"/>
            <w:tcBorders>
              <w:top w:val="nil"/>
              <w:left w:val="nil"/>
              <w:bottom w:val="nil"/>
              <w:right w:val="nil"/>
            </w:tcBorders>
            <w:shd w:val="clear" w:color="auto" w:fill="auto"/>
            <w:tcMar>
              <w:top w:w="432" w:type="dxa"/>
              <w:left w:w="216" w:type="dxa"/>
              <w:right w:w="432" w:type="dxa"/>
            </w:tcMar>
          </w:tcPr>
          <w:p w:rsidR="00404DD1" w:rsidRPr="00404DD1" w:rsidRDefault="00404DD1" w:rsidP="00404DD1">
            <w:pPr>
              <w:spacing w:after="0" w:line="240" w:lineRule="auto"/>
              <w:rPr>
                <w:rFonts w:ascii="Times New Roman" w:eastAsia="Calibri" w:hAnsi="Times New Roman" w:cs="Times New Roman"/>
                <w:i/>
                <w:color w:val="1F497D"/>
                <w:sz w:val="26"/>
                <w:szCs w:val="26"/>
                <w:lang w:eastAsia="en-US"/>
              </w:rPr>
            </w:pPr>
          </w:p>
        </w:tc>
      </w:tr>
    </w:tbl>
    <w:p w:rsidR="00404DD1" w:rsidRPr="00404DD1" w:rsidRDefault="00404DD1" w:rsidP="00404DD1">
      <w:pPr>
        <w:jc w:val="right"/>
        <w:rPr>
          <w:rFonts w:ascii="Times New Roman" w:eastAsia="Calibri" w:hAnsi="Times New Roman" w:cs="Times New Roman"/>
          <w:color w:val="EEECE1"/>
          <w:lang w:eastAsia="en-US"/>
        </w:rPr>
      </w:pPr>
    </w:p>
    <w:p w:rsidR="00404DD1" w:rsidRPr="00404DD1" w:rsidRDefault="00404DD1" w:rsidP="00404DD1">
      <w:pPr>
        <w:jc w:val="right"/>
        <w:rPr>
          <w:rFonts w:ascii="Times New Roman" w:eastAsia="Calibri" w:hAnsi="Times New Roman" w:cs="Times New Roman"/>
          <w:color w:val="EEECE1"/>
          <w:lang w:eastAsia="en-US"/>
        </w:rPr>
      </w:pPr>
    </w:p>
    <w:p w:rsidR="00404DD1" w:rsidRPr="00404DD1" w:rsidRDefault="00404DD1" w:rsidP="00404DD1">
      <w:pPr>
        <w:jc w:val="right"/>
        <w:rPr>
          <w:rFonts w:ascii="Times New Roman" w:eastAsia="Calibri" w:hAnsi="Times New Roman" w:cs="Times New Roman"/>
          <w:color w:val="EEECE1"/>
          <w:lang w:eastAsia="en-US"/>
        </w:rPr>
      </w:pPr>
    </w:p>
    <w:p w:rsidR="00404DD1" w:rsidRPr="00404DD1" w:rsidRDefault="00404DD1" w:rsidP="00404DD1">
      <w:pPr>
        <w:jc w:val="right"/>
        <w:rPr>
          <w:rFonts w:ascii="Times New Roman" w:eastAsia="Calibri" w:hAnsi="Times New Roman" w:cs="Times New Roman"/>
          <w:color w:val="EEECE1"/>
          <w:lang w:eastAsia="en-US"/>
        </w:rPr>
      </w:pPr>
      <w:r w:rsidRPr="00404DD1">
        <w:rPr>
          <w:rFonts w:ascii="Times New Roman" w:eastAsia="Calibri" w:hAnsi="Times New Roman" w:cs="Times New Roman"/>
          <w:color w:val="EEECE1"/>
          <w:lang w:eastAsia="en-US"/>
        </w:rPr>
        <w:br w:type="page"/>
      </w:r>
    </w:p>
    <w:bookmarkEnd w:id="0"/>
    <w:p w:rsidR="00404DD1" w:rsidRPr="00404DD1" w:rsidRDefault="00404DD1" w:rsidP="00404DD1">
      <w:pPr>
        <w:spacing w:after="0" w:line="240" w:lineRule="auto"/>
        <w:jc w:val="center"/>
        <w:rPr>
          <w:rFonts w:ascii="Times New Roman" w:eastAsia="Times New Roman" w:hAnsi="Times New Roman" w:cs="Times New Roman"/>
          <w:color w:val="1F4E79"/>
          <w:lang w:eastAsia="en-US"/>
        </w:rPr>
      </w:pP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Times New Roman" w:eastAsia="Times New Roman" w:hAnsi="Times New Roman" w:cs="Times New Roman"/>
          <w:b/>
          <w:color w:val="385623"/>
          <w:sz w:val="28"/>
          <w:szCs w:val="28"/>
          <w:lang w:eastAsia="en-US"/>
        </w:rPr>
      </w:pP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Times New Roman" w:eastAsia="Times New Roman" w:hAnsi="Times New Roman" w:cs="Times New Roman"/>
          <w:b/>
          <w:color w:val="5B9BD5"/>
          <w:sz w:val="28"/>
          <w:szCs w:val="28"/>
          <w:lang w:eastAsia="en-US"/>
        </w:rPr>
      </w:pPr>
      <w:r w:rsidRPr="00404DD1">
        <w:rPr>
          <w:rFonts w:ascii="Times New Roman" w:eastAsia="Times New Roman" w:hAnsi="Times New Roman" w:cs="Times New Roman"/>
          <w:b/>
          <w:color w:val="2E74B5"/>
          <w:sz w:val="28"/>
          <w:szCs w:val="28"/>
          <w:lang w:eastAsia="en-US"/>
        </w:rPr>
        <w:t xml:space="preserve">Admission Policy of Knockanes National School </w:t>
      </w: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Times New Roman" w:eastAsia="Times New Roman" w:hAnsi="Times New Roman" w:cs="Times New Roman"/>
          <w:b/>
          <w:color w:val="2E74B5"/>
          <w:sz w:val="28"/>
          <w:szCs w:val="28"/>
          <w:lang w:eastAsia="en-US"/>
        </w:rPr>
      </w:pP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Times New Roman" w:eastAsia="Times New Roman" w:hAnsi="Times New Roman" w:cs="Times New Roman"/>
          <w:b/>
          <w:color w:val="2E74B5"/>
          <w:sz w:val="24"/>
          <w:szCs w:val="24"/>
          <w:lang w:eastAsia="en-US"/>
        </w:rPr>
      </w:pP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 xml:space="preserve">School Address: </w:t>
      </w:r>
      <w:proofErr w:type="spellStart"/>
      <w:r w:rsidRPr="00404DD1">
        <w:rPr>
          <w:rFonts w:ascii="Times New Roman" w:eastAsia="Times New Roman" w:hAnsi="Times New Roman" w:cs="Times New Roman"/>
          <w:b/>
          <w:color w:val="2E74B5"/>
          <w:sz w:val="24"/>
          <w:szCs w:val="24"/>
          <w:lang w:eastAsia="en-US"/>
        </w:rPr>
        <w:t>Headford</w:t>
      </w:r>
      <w:proofErr w:type="spellEnd"/>
      <w:r w:rsidRPr="00404DD1">
        <w:rPr>
          <w:rFonts w:ascii="Times New Roman" w:eastAsia="Times New Roman" w:hAnsi="Times New Roman" w:cs="Times New Roman"/>
          <w:b/>
          <w:color w:val="2E74B5"/>
          <w:sz w:val="24"/>
          <w:szCs w:val="24"/>
          <w:lang w:eastAsia="en-US"/>
        </w:rPr>
        <w:t>, Killarney, Co. Kerry</w:t>
      </w: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Times New Roman" w:eastAsia="Times New Roman" w:hAnsi="Times New Roman" w:cs="Times New Roman"/>
          <w:b/>
          <w:color w:val="2E74B5"/>
          <w:sz w:val="24"/>
          <w:szCs w:val="24"/>
          <w:lang w:eastAsia="en-US"/>
        </w:rPr>
      </w:pP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School email: knoc.ias@eircom.net</w:t>
      </w: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Times New Roman" w:eastAsia="Times New Roman" w:hAnsi="Times New Roman" w:cs="Times New Roman"/>
          <w:b/>
          <w:color w:val="2E74B5"/>
          <w:sz w:val="24"/>
          <w:szCs w:val="24"/>
          <w:lang w:eastAsia="en-US"/>
        </w:rPr>
      </w:pP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Roll number: 13150Q</w:t>
      </w: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Times New Roman" w:eastAsia="Times New Roman" w:hAnsi="Times New Roman" w:cs="Times New Roman"/>
          <w:b/>
          <w:color w:val="2E74B5"/>
          <w:sz w:val="24"/>
          <w:szCs w:val="24"/>
          <w:lang w:eastAsia="en-US"/>
        </w:rPr>
      </w:pP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School Patron: Bishop of Kerry, Diocese of Kerry</w:t>
      </w: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0" w:line="240" w:lineRule="auto"/>
        <w:rPr>
          <w:rFonts w:ascii="Times New Roman" w:eastAsia="Times New Roman" w:hAnsi="Times New Roman" w:cs="Times New Roman"/>
          <w:b/>
          <w:color w:val="385623"/>
          <w:sz w:val="24"/>
          <w:szCs w:val="24"/>
          <w:lang w:eastAsia="en-US"/>
        </w:rPr>
      </w:pPr>
    </w:p>
    <w:p w:rsidR="00404DD1" w:rsidRPr="00404DD1" w:rsidRDefault="00404DD1" w:rsidP="00404DD1">
      <w:pPr>
        <w:spacing w:after="0" w:line="240" w:lineRule="auto"/>
        <w:jc w:val="both"/>
        <w:rPr>
          <w:rFonts w:ascii="Times New Roman" w:eastAsia="Times New Roman" w:hAnsi="Times New Roman" w:cs="Times New Roman"/>
          <w:b/>
          <w:color w:val="385623"/>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 xml:space="preserve">Introduction </w:t>
      </w:r>
    </w:p>
    <w:p w:rsidR="00404DD1" w:rsidRPr="00404DD1" w:rsidRDefault="00404DD1" w:rsidP="00404DD1">
      <w:pPr>
        <w:spacing w:after="0" w:line="240" w:lineRule="auto"/>
        <w:jc w:val="both"/>
        <w:rPr>
          <w:rFonts w:ascii="Times New Roman" w:eastAsia="Times New Roman" w:hAnsi="Times New Roman" w:cs="Times New Roman"/>
          <w:lang w:eastAsia="en-US"/>
        </w:rPr>
      </w:pPr>
    </w:p>
    <w:p w:rsidR="00404DD1" w:rsidRPr="00404DD1" w:rsidRDefault="00404DD1" w:rsidP="00404DD1">
      <w:pPr>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04DD1" w:rsidRPr="00404DD1" w:rsidRDefault="00404DD1" w:rsidP="00404DD1">
      <w:pPr>
        <w:spacing w:after="0" w:line="240" w:lineRule="auto"/>
        <w:rPr>
          <w:rFonts w:ascii="Times New Roman" w:eastAsia="Times New Roman" w:hAnsi="Times New Roman" w:cs="Times New Roman"/>
          <w:lang w:eastAsia="en-US"/>
        </w:rPr>
      </w:pPr>
    </w:p>
    <w:p w:rsidR="00404DD1" w:rsidRPr="00404DD1" w:rsidRDefault="00404DD1" w:rsidP="00404DD1">
      <w:pPr>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The policy was approved by the school patron </w:t>
      </w:r>
      <w:r w:rsidRPr="00DA4C0A">
        <w:rPr>
          <w:rFonts w:ascii="Times New Roman" w:eastAsia="Times New Roman" w:hAnsi="Times New Roman" w:cs="Times New Roman"/>
          <w:lang w:eastAsia="en-US"/>
        </w:rPr>
        <w:t xml:space="preserve">on </w:t>
      </w:r>
      <w:r w:rsidR="00DA4C0A" w:rsidRPr="00DA4C0A">
        <w:rPr>
          <w:rFonts w:ascii="Times New Roman" w:eastAsia="Times New Roman" w:hAnsi="Times New Roman" w:cs="Times New Roman"/>
          <w:lang w:eastAsia="en-US"/>
        </w:rPr>
        <w:t>28</w:t>
      </w:r>
      <w:r w:rsidR="00DA4C0A" w:rsidRPr="00DA4C0A">
        <w:rPr>
          <w:rFonts w:ascii="Times New Roman" w:eastAsia="Times New Roman" w:hAnsi="Times New Roman" w:cs="Times New Roman"/>
          <w:vertAlign w:val="superscript"/>
          <w:lang w:eastAsia="en-US"/>
        </w:rPr>
        <w:t>th</w:t>
      </w:r>
      <w:r w:rsidR="00DA4C0A" w:rsidRPr="00DA4C0A">
        <w:rPr>
          <w:rFonts w:ascii="Times New Roman" w:eastAsia="Times New Roman" w:hAnsi="Times New Roman" w:cs="Times New Roman"/>
          <w:lang w:eastAsia="en-US"/>
        </w:rPr>
        <w:t xml:space="preserve"> April 2020</w:t>
      </w:r>
      <w:r w:rsidR="00DA4C0A">
        <w:rPr>
          <w:rFonts w:ascii="Times New Roman" w:eastAsia="Times New Roman" w:hAnsi="Times New Roman" w:cs="Times New Roman"/>
          <w:color w:val="FF0000"/>
          <w:lang w:eastAsia="en-US"/>
        </w:rPr>
        <w:t xml:space="preserve">. </w:t>
      </w:r>
      <w:r w:rsidRPr="00404DD1">
        <w:rPr>
          <w:rFonts w:ascii="Times New Roman" w:eastAsia="Times New Roman" w:hAnsi="Times New Roman" w:cs="Times New Roman"/>
          <w:lang w:eastAsia="en-US"/>
        </w:rPr>
        <w:t>It is published on the school’s website and will be made available in hardcopy, on request, to any person who requests it.</w:t>
      </w:r>
    </w:p>
    <w:p w:rsidR="00404DD1" w:rsidRPr="00404DD1" w:rsidRDefault="00404DD1" w:rsidP="00404DD1">
      <w:pPr>
        <w:spacing w:after="0" w:line="240" w:lineRule="auto"/>
        <w:rPr>
          <w:rFonts w:ascii="Times New Roman" w:eastAsia="Times New Roman" w:hAnsi="Times New Roman" w:cs="Times New Roman"/>
          <w:lang w:eastAsia="en-US"/>
        </w:rPr>
      </w:pPr>
    </w:p>
    <w:p w:rsidR="00404DD1" w:rsidRPr="00404DD1" w:rsidRDefault="00404DD1" w:rsidP="00404DD1">
      <w:pPr>
        <w:spacing w:after="160" w:line="259" w:lineRule="auto"/>
        <w:rPr>
          <w:rFonts w:ascii="Times New Roman" w:eastAsia="Calibri" w:hAnsi="Times New Roman" w:cs="Times New Roman"/>
          <w:lang w:eastAsia="en-US"/>
        </w:rPr>
      </w:pPr>
      <w:r w:rsidRPr="00404DD1">
        <w:rPr>
          <w:rFonts w:ascii="Times New Roman" w:eastAsia="Calibri" w:hAnsi="Times New Roman" w:cs="Times New Roman"/>
          <w:lang w:eastAsia="en-US"/>
        </w:rPr>
        <w:t>The relevant dates and timelines for Knockanes National School admission process are set out in the school’s annual admission notice which is published annually on the school’s website at least one week before the commencement of the admission process for the school year concerned.</w:t>
      </w:r>
    </w:p>
    <w:p w:rsidR="00404DD1" w:rsidRPr="00404DD1" w:rsidRDefault="00404DD1" w:rsidP="00404DD1">
      <w:pPr>
        <w:spacing w:after="160" w:line="259" w:lineRule="auto"/>
        <w:rPr>
          <w:rFonts w:ascii="Times New Roman" w:eastAsia="Calibri" w:hAnsi="Times New Roman" w:cs="Times New Roman"/>
          <w:lang w:eastAsia="en-US"/>
        </w:rPr>
      </w:pPr>
      <w:r w:rsidRPr="00404DD1">
        <w:rPr>
          <w:rFonts w:ascii="Times New Roman" w:eastAsia="Calibri" w:hAnsi="Times New Roman" w:cs="Times New Roman"/>
          <w:b/>
          <w:lang w:eastAsia="en-US"/>
        </w:rPr>
        <w:t>This policy must be read in conjunction with the annual admission notice for the school year concerned</w:t>
      </w:r>
      <w:r w:rsidRPr="00404DD1">
        <w:rPr>
          <w:rFonts w:ascii="Times New Roman" w:eastAsia="Calibri" w:hAnsi="Times New Roman" w:cs="Times New Roman"/>
          <w:lang w:eastAsia="en-US"/>
        </w:rPr>
        <w:t>.</w:t>
      </w:r>
    </w:p>
    <w:p w:rsidR="00404DD1" w:rsidRPr="00404DD1" w:rsidRDefault="00404DD1" w:rsidP="00404DD1">
      <w:pPr>
        <w:spacing w:after="0" w:line="240" w:lineRule="auto"/>
        <w:rPr>
          <w:rFonts w:ascii="Times New Roman" w:eastAsia="Times New Roman" w:hAnsi="Times New Roman" w:cs="Times New Roman"/>
          <w:lang w:eastAsia="en-US"/>
        </w:rPr>
      </w:pPr>
      <w:r w:rsidRPr="00404DD1">
        <w:rPr>
          <w:rFonts w:ascii="Times New Roman" w:eastAsia="Calibri" w:hAnsi="Times New Roman" w:cs="Times New Roman"/>
          <w:lang w:eastAsia="en-US"/>
        </w:rPr>
        <w:t xml:space="preserve">The application form for admission </w:t>
      </w:r>
      <w:r w:rsidRPr="00404DD1">
        <w:rPr>
          <w:rFonts w:ascii="Times New Roman" w:eastAsia="Times New Roman" w:hAnsi="Times New Roman" w:cs="Times New Roman"/>
          <w:lang w:eastAsia="en-US"/>
        </w:rPr>
        <w:t>is published on the school’s website and will be made available in hardcopy on request to any person who requests it.</w:t>
      </w:r>
    </w:p>
    <w:p w:rsidR="00404DD1" w:rsidRPr="00404DD1" w:rsidRDefault="00404DD1" w:rsidP="00404DD1">
      <w:pPr>
        <w:spacing w:after="0" w:line="240" w:lineRule="auto"/>
        <w:jc w:val="both"/>
        <w:rPr>
          <w:rFonts w:ascii="Times New Roman" w:eastAsia="Times New Roman" w:hAnsi="Times New Roman" w:cs="Times New Roman"/>
          <w:color w:val="385623"/>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Characteristic spirit and general objectives of the school</w:t>
      </w:r>
    </w:p>
    <w:p w:rsidR="00404DD1" w:rsidRPr="00404DD1" w:rsidRDefault="00404DD1" w:rsidP="00404DD1">
      <w:pPr>
        <w:spacing w:after="160" w:line="240" w:lineRule="auto"/>
        <w:contextualSpacing/>
        <w:jc w:val="both"/>
        <w:rPr>
          <w:rFonts w:ascii="Times New Roman" w:eastAsia="Times New Roman" w:hAnsi="Times New Roman" w:cs="Times New Roman"/>
          <w:lang w:eastAsia="en-US"/>
        </w:rPr>
      </w:pP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160" w:line="240" w:lineRule="auto"/>
        <w:contextualSpacing/>
        <w:jc w:val="both"/>
        <w:rPr>
          <w:rFonts w:ascii="Times New Roman" w:eastAsia="Times New Roman" w:hAnsi="Times New Roman" w:cs="Times New Roman"/>
          <w:lang w:eastAsia="en-US"/>
        </w:rPr>
      </w:pP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160" w:line="240" w:lineRule="auto"/>
        <w:contextualSpacing/>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Knockanes N.S. is a Catholic co-educational</w:t>
      </w:r>
      <w:r w:rsidRPr="00404DD1">
        <w:rPr>
          <w:rFonts w:ascii="Times New Roman" w:eastAsia="Times New Roman" w:hAnsi="Times New Roman" w:cs="Times New Roman"/>
          <w:color w:val="FF0000"/>
          <w:lang w:eastAsia="en-US"/>
        </w:rPr>
        <w:t xml:space="preserve"> </w:t>
      </w:r>
      <w:r w:rsidRPr="00404DD1">
        <w:rPr>
          <w:rFonts w:ascii="Times New Roman" w:eastAsia="Times New Roman" w:hAnsi="Times New Roman" w:cs="Times New Roman"/>
          <w:lang w:eastAsia="en-US"/>
        </w:rPr>
        <w:t>primary school with a Catholic ethos under the patronage of the Bishop</w:t>
      </w:r>
      <w:r w:rsidRPr="00404DD1">
        <w:rPr>
          <w:rFonts w:ascii="Times New Roman" w:eastAsia="Times New Roman" w:hAnsi="Times New Roman" w:cs="Times New Roman"/>
          <w:color w:val="C00000"/>
          <w:lang w:eastAsia="en-US"/>
        </w:rPr>
        <w:t xml:space="preserve"> </w:t>
      </w:r>
      <w:r w:rsidRPr="00404DD1">
        <w:rPr>
          <w:rFonts w:ascii="Times New Roman" w:eastAsia="Times New Roman" w:hAnsi="Times New Roman" w:cs="Times New Roman"/>
          <w:lang w:eastAsia="en-US"/>
        </w:rPr>
        <w:t>of Kerry</w:t>
      </w: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160" w:line="240" w:lineRule="auto"/>
        <w:contextualSpacing/>
        <w:jc w:val="both"/>
        <w:rPr>
          <w:rFonts w:ascii="Times New Roman" w:eastAsia="Times New Roman" w:hAnsi="Times New Roman" w:cs="Times New Roman"/>
          <w:lang w:eastAsia="en-US"/>
        </w:rPr>
      </w:pPr>
    </w:p>
    <w:p w:rsidR="00404DD1" w:rsidRPr="00404DD1" w:rsidRDefault="00404DD1" w:rsidP="00404DD1">
      <w:pPr>
        <w:pBdr>
          <w:top w:val="single" w:sz="4" w:space="1" w:color="auto"/>
          <w:left w:val="single" w:sz="4" w:space="4" w:color="auto"/>
          <w:bottom w:val="single" w:sz="4" w:space="1" w:color="auto"/>
          <w:right w:val="single" w:sz="4" w:space="4" w:color="auto"/>
        </w:pBdr>
        <w:shd w:val="clear" w:color="auto" w:fill="E7E6E6"/>
        <w:spacing w:after="160" w:line="240" w:lineRule="auto"/>
        <w:contextualSpacing/>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“Catholic Ethos” in the context of a Catholic primary school means the ethos and characteristic spirit of the Roman Catholic Church, which aims at promoting:</w:t>
      </w:r>
    </w:p>
    <w:p w:rsidR="00404DD1" w:rsidRPr="00404DD1" w:rsidRDefault="00404DD1" w:rsidP="00BD2EF9">
      <w:pPr>
        <w:numPr>
          <w:ilvl w:val="0"/>
          <w:numId w:val="11"/>
        </w:numPr>
        <w:pBdr>
          <w:top w:val="single" w:sz="4" w:space="1" w:color="auto"/>
          <w:left w:val="single" w:sz="4" w:space="21" w:color="auto"/>
          <w:bottom w:val="single" w:sz="4" w:space="1" w:color="auto"/>
          <w:right w:val="single" w:sz="4" w:space="4" w:color="auto"/>
        </w:pBdr>
        <w:shd w:val="clear" w:color="auto" w:fill="E7E6E6"/>
        <w:spacing w:after="160" w:line="240" w:lineRule="auto"/>
        <w:contextualSpacing/>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the full and harmonious development of all aspects of the person of the pupil, a living relationship with God and with other people; and</w:t>
      </w:r>
    </w:p>
    <w:p w:rsidR="00404DD1" w:rsidRPr="00404DD1" w:rsidRDefault="00404DD1" w:rsidP="00BD2EF9">
      <w:pPr>
        <w:numPr>
          <w:ilvl w:val="0"/>
          <w:numId w:val="11"/>
        </w:numPr>
        <w:pBdr>
          <w:top w:val="single" w:sz="4" w:space="1" w:color="auto"/>
          <w:left w:val="single" w:sz="4" w:space="21" w:color="auto"/>
          <w:bottom w:val="single" w:sz="4" w:space="1" w:color="auto"/>
          <w:right w:val="single" w:sz="4" w:space="4" w:color="auto"/>
        </w:pBdr>
        <w:shd w:val="clear" w:color="auto" w:fill="E7E6E6"/>
        <w:spacing w:after="160" w:line="240" w:lineRule="auto"/>
        <w:contextualSpacing/>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including the intellectual, physical, cultural, moral and spiritual aspects; and</w:t>
      </w:r>
    </w:p>
    <w:p w:rsidR="00404DD1" w:rsidRPr="00404DD1" w:rsidRDefault="00404DD1" w:rsidP="00BD2EF9">
      <w:pPr>
        <w:numPr>
          <w:ilvl w:val="0"/>
          <w:numId w:val="11"/>
        </w:numPr>
        <w:pBdr>
          <w:top w:val="single" w:sz="4" w:space="1" w:color="auto"/>
          <w:left w:val="single" w:sz="4" w:space="21" w:color="auto"/>
          <w:bottom w:val="single" w:sz="4" w:space="1" w:color="auto"/>
          <w:right w:val="single" w:sz="4" w:space="4" w:color="auto"/>
        </w:pBdr>
        <w:shd w:val="clear" w:color="auto" w:fill="E7E6E6"/>
        <w:spacing w:after="160" w:line="240" w:lineRule="auto"/>
        <w:contextualSpacing/>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a philosophy of life inspired by belief in God and in the life, death and resurrection of Jesus; and</w:t>
      </w:r>
    </w:p>
    <w:p w:rsidR="00404DD1" w:rsidRPr="00404DD1" w:rsidRDefault="00404DD1" w:rsidP="00BD2EF9">
      <w:pPr>
        <w:numPr>
          <w:ilvl w:val="0"/>
          <w:numId w:val="11"/>
        </w:numPr>
        <w:pBdr>
          <w:top w:val="single" w:sz="4" w:space="1" w:color="auto"/>
          <w:left w:val="single" w:sz="4" w:space="21" w:color="auto"/>
          <w:bottom w:val="single" w:sz="4" w:space="1" w:color="auto"/>
          <w:right w:val="single" w:sz="4" w:space="4" w:color="auto"/>
        </w:pBdr>
        <w:shd w:val="clear" w:color="auto" w:fill="E7E6E6"/>
        <w:spacing w:after="160" w:line="240" w:lineRule="auto"/>
        <w:contextualSpacing/>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the formation of the pupils in the Catholic faith;</w:t>
      </w:r>
    </w:p>
    <w:p w:rsidR="00404DD1" w:rsidRPr="00404DD1" w:rsidRDefault="00404DD1" w:rsidP="00BD2EF9">
      <w:pPr>
        <w:pBdr>
          <w:top w:val="single" w:sz="4" w:space="1" w:color="auto"/>
          <w:left w:val="single" w:sz="4" w:space="21" w:color="auto"/>
          <w:bottom w:val="single" w:sz="4" w:space="1" w:color="auto"/>
          <w:right w:val="single" w:sz="4" w:space="4" w:color="auto"/>
        </w:pBdr>
        <w:shd w:val="clear" w:color="auto" w:fill="E7E6E6"/>
        <w:spacing w:after="160" w:line="240" w:lineRule="auto"/>
        <w:ind w:left="360"/>
        <w:jc w:val="both"/>
        <w:rPr>
          <w:rFonts w:ascii="Times New Roman" w:eastAsia="Times New Roman" w:hAnsi="Times New Roman" w:cs="Times New Roman"/>
          <w:lang w:eastAsia="en-US"/>
        </w:rPr>
      </w:pPr>
      <w:proofErr w:type="gramStart"/>
      <w:r w:rsidRPr="00404DD1">
        <w:rPr>
          <w:rFonts w:ascii="Times New Roman" w:eastAsia="Times New Roman" w:hAnsi="Times New Roman" w:cs="Times New Roman"/>
          <w:lang w:eastAsia="en-US"/>
        </w:rPr>
        <w:t>and</w:t>
      </w:r>
      <w:proofErr w:type="gramEnd"/>
      <w:r w:rsidRPr="00404DD1">
        <w:rPr>
          <w:rFonts w:ascii="Times New Roman" w:eastAsia="Times New Roman" w:hAnsi="Times New Roman" w:cs="Times New Roman"/>
          <w:lang w:eastAsia="en-US"/>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BD2EF9" w:rsidRDefault="00404DD1" w:rsidP="00BD2EF9">
      <w:pPr>
        <w:pBdr>
          <w:top w:val="single" w:sz="4" w:space="1" w:color="auto"/>
          <w:left w:val="single" w:sz="4" w:space="21" w:color="auto"/>
          <w:bottom w:val="single" w:sz="4" w:space="1" w:color="auto"/>
          <w:right w:val="single" w:sz="4" w:space="4" w:color="auto"/>
        </w:pBdr>
        <w:shd w:val="clear" w:color="auto" w:fill="E7E6E6"/>
        <w:spacing w:after="160" w:line="240" w:lineRule="auto"/>
        <w:ind w:left="360"/>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In accordance with S.15 (2) (b) of the Education Act, 1998 the Board of Management of Knockanes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BD2EF9" w:rsidRDefault="00BD2EF9" w:rsidP="00BD2EF9">
      <w:pPr>
        <w:pBdr>
          <w:top w:val="single" w:sz="4" w:space="1" w:color="auto"/>
          <w:left w:val="single" w:sz="4" w:space="21" w:color="auto"/>
          <w:bottom w:val="single" w:sz="4" w:space="1" w:color="auto"/>
          <w:right w:val="single" w:sz="4" w:space="4" w:color="auto"/>
        </w:pBdr>
        <w:shd w:val="clear" w:color="auto" w:fill="E7E6E6"/>
        <w:spacing w:after="160" w:line="240" w:lineRule="auto"/>
        <w:ind w:left="360"/>
        <w:jc w:val="center"/>
        <w:rPr>
          <w:rFonts w:ascii="Times New Roman" w:eastAsia="Times New Roman" w:hAnsi="Times New Roman" w:cs="Times New Roman"/>
          <w:b/>
          <w:lang w:eastAsia="en-US"/>
        </w:rPr>
      </w:pPr>
    </w:p>
    <w:p w:rsidR="00BD2EF9" w:rsidRDefault="00BD2EF9" w:rsidP="00BD2EF9">
      <w:pPr>
        <w:pBdr>
          <w:top w:val="single" w:sz="4" w:space="1" w:color="auto"/>
          <w:left w:val="single" w:sz="4" w:space="21" w:color="auto"/>
          <w:bottom w:val="single" w:sz="4" w:space="1" w:color="auto"/>
          <w:right w:val="single" w:sz="4" w:space="4" w:color="auto"/>
        </w:pBdr>
        <w:shd w:val="clear" w:color="auto" w:fill="E7E6E6"/>
        <w:spacing w:after="160" w:line="240" w:lineRule="auto"/>
        <w:ind w:left="360"/>
        <w:jc w:val="center"/>
        <w:rPr>
          <w:rFonts w:ascii="Times New Roman" w:eastAsia="Times New Roman" w:hAnsi="Times New Roman" w:cs="Times New Roman"/>
          <w:b/>
          <w:lang w:eastAsia="en-US"/>
        </w:rPr>
      </w:pPr>
    </w:p>
    <w:p w:rsidR="00BD2EF9" w:rsidRDefault="00BD2EF9" w:rsidP="00BD2EF9">
      <w:pPr>
        <w:pBdr>
          <w:top w:val="single" w:sz="4" w:space="1" w:color="auto"/>
          <w:left w:val="single" w:sz="4" w:space="21" w:color="auto"/>
          <w:bottom w:val="single" w:sz="4" w:space="1" w:color="auto"/>
          <w:right w:val="single" w:sz="4" w:space="4" w:color="auto"/>
        </w:pBdr>
        <w:shd w:val="clear" w:color="auto" w:fill="E7E6E6"/>
        <w:spacing w:after="160" w:line="240" w:lineRule="auto"/>
        <w:ind w:left="360"/>
        <w:jc w:val="center"/>
        <w:rPr>
          <w:rFonts w:ascii="Times New Roman" w:eastAsia="Times New Roman" w:hAnsi="Times New Roman" w:cs="Times New Roman"/>
          <w:b/>
          <w:lang w:eastAsia="en-US"/>
        </w:rPr>
      </w:pPr>
    </w:p>
    <w:p w:rsidR="00BD2EF9" w:rsidRPr="00BD2EF9" w:rsidRDefault="00BD2EF9" w:rsidP="00BD2EF9">
      <w:pPr>
        <w:pBdr>
          <w:top w:val="single" w:sz="4" w:space="1" w:color="auto"/>
          <w:left w:val="single" w:sz="4" w:space="21" w:color="auto"/>
          <w:bottom w:val="single" w:sz="4" w:space="1" w:color="auto"/>
          <w:right w:val="single" w:sz="4" w:space="4" w:color="auto"/>
        </w:pBdr>
        <w:shd w:val="clear" w:color="auto" w:fill="E7E6E6"/>
        <w:spacing w:after="160" w:line="240" w:lineRule="auto"/>
        <w:ind w:left="360"/>
        <w:jc w:val="center"/>
        <w:rPr>
          <w:rFonts w:ascii="Times New Roman" w:eastAsia="Times New Roman" w:hAnsi="Times New Roman" w:cs="Times New Roman"/>
          <w:b/>
          <w:lang w:eastAsia="en-US"/>
        </w:rPr>
      </w:pPr>
      <w:r w:rsidRPr="00BD2EF9">
        <w:rPr>
          <w:rFonts w:ascii="Times New Roman" w:eastAsia="Times New Roman" w:hAnsi="Times New Roman" w:cs="Times New Roman"/>
          <w:b/>
          <w:lang w:eastAsia="en-US"/>
        </w:rPr>
        <w:t>Knockanes N</w:t>
      </w:r>
      <w:r>
        <w:rPr>
          <w:rFonts w:ascii="Times New Roman" w:eastAsia="Times New Roman" w:hAnsi="Times New Roman" w:cs="Times New Roman"/>
          <w:b/>
          <w:lang w:eastAsia="en-US"/>
        </w:rPr>
        <w:t>ational School</w:t>
      </w:r>
      <w:r w:rsidRPr="00BD2EF9">
        <w:rPr>
          <w:rFonts w:ascii="Times New Roman" w:eastAsia="Times New Roman" w:hAnsi="Times New Roman" w:cs="Times New Roman"/>
          <w:b/>
          <w:lang w:eastAsia="en-US"/>
        </w:rPr>
        <w:t xml:space="preserve"> Mission Statement:</w:t>
      </w:r>
      <w:r w:rsidRPr="00BD2EF9">
        <w:rPr>
          <w:b/>
        </w:rPr>
        <w:t xml:space="preserve"> </w:t>
      </w:r>
    </w:p>
    <w:p w:rsidR="00BD2EF9" w:rsidRPr="00BD2EF9" w:rsidRDefault="00BD2EF9" w:rsidP="00BD2EF9">
      <w:pPr>
        <w:pBdr>
          <w:top w:val="single" w:sz="4" w:space="1" w:color="auto"/>
          <w:left w:val="single" w:sz="4" w:space="21" w:color="auto"/>
          <w:bottom w:val="single" w:sz="4" w:space="1" w:color="auto"/>
          <w:right w:val="single" w:sz="4" w:space="4" w:color="auto"/>
        </w:pBdr>
        <w:shd w:val="clear" w:color="auto" w:fill="E7E6E6"/>
        <w:spacing w:after="160" w:line="240" w:lineRule="auto"/>
        <w:ind w:left="360"/>
        <w:rPr>
          <w:rFonts w:ascii="Times New Roman" w:eastAsia="Times New Roman" w:hAnsi="Times New Roman" w:cs="Times New Roman"/>
          <w:i/>
          <w:lang w:eastAsia="en-US"/>
        </w:rPr>
      </w:pPr>
      <w:r w:rsidRPr="00BD2EF9">
        <w:rPr>
          <w:rFonts w:ascii="Times New Roman" w:eastAsia="Times New Roman" w:hAnsi="Times New Roman" w:cs="Times New Roman"/>
          <w:i/>
          <w:lang w:eastAsia="en-US"/>
        </w:rPr>
        <w:t>Knockanes Primary School is a co-educational Catholic School. The Bishop of Kerry as Trustee of the school on behalf of the local community, is recognised as Patron of the School. We, the staff of Knockanes National School, in consultation with the Board of Management and the parents hope to instil in the children a sense of their own self-worth and self-esteem and a respect for themselves and others. We strive to ensure that each child achieves their unique potential academically, socially and morally. We aim to develop an appreciation of our culture and the culture of others and to develop a sense of God and a respect for different religions and beliefs. We seek to develop a sense of responsibility for themselves and their health and for the environment. We hope that our pupils will become valuable members of the Community.</w:t>
      </w:r>
    </w:p>
    <w:p w:rsidR="00404DD1" w:rsidRPr="00404DD1" w:rsidRDefault="00404DD1" w:rsidP="00BD2EF9">
      <w:pPr>
        <w:pBdr>
          <w:top w:val="single" w:sz="4" w:space="1" w:color="auto"/>
          <w:left w:val="single" w:sz="4" w:space="21" w:color="auto"/>
          <w:bottom w:val="single" w:sz="4" w:space="1" w:color="auto"/>
          <w:right w:val="single" w:sz="4" w:space="4" w:color="auto"/>
        </w:pBdr>
        <w:shd w:val="clear" w:color="auto" w:fill="E7E6E6"/>
        <w:spacing w:after="160" w:line="240" w:lineRule="auto"/>
        <w:ind w:left="360"/>
        <w:jc w:val="both"/>
        <w:rPr>
          <w:rFonts w:ascii="Times New Roman" w:eastAsia="Times New Roman" w:hAnsi="Times New Roman" w:cs="Times New Roman"/>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 xml:space="preserve">Admission Statement </w:t>
      </w:r>
    </w:p>
    <w:p w:rsidR="00404DD1" w:rsidRPr="00404DD1" w:rsidRDefault="00404DD1" w:rsidP="00404DD1">
      <w:pPr>
        <w:spacing w:after="0" w:line="240" w:lineRule="auto"/>
        <w:rPr>
          <w:rFonts w:ascii="Times New Roman" w:eastAsia="Calibri" w:hAnsi="Times New Roman" w:cs="Times New Roman"/>
          <w:lang w:eastAsia="en-US"/>
        </w:rPr>
      </w:pPr>
    </w:p>
    <w:p w:rsidR="00404DD1" w:rsidRPr="00404DD1" w:rsidRDefault="00404DD1" w:rsidP="00404DD1">
      <w:pPr>
        <w:spacing w:after="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Knockanes National School will not discriminate in its admission of a student to the school on any of the following:</w:t>
      </w:r>
    </w:p>
    <w:p w:rsidR="00404DD1" w:rsidRPr="00404DD1" w:rsidRDefault="00404DD1" w:rsidP="00404DD1">
      <w:pPr>
        <w:spacing w:after="0" w:line="240" w:lineRule="auto"/>
        <w:rPr>
          <w:rFonts w:ascii="Times New Roman" w:eastAsia="Calibri" w:hAnsi="Times New Roman" w:cs="Times New Roman"/>
          <w:lang w:eastAsia="en-US"/>
        </w:rPr>
      </w:pPr>
    </w:p>
    <w:p w:rsidR="00404DD1" w:rsidRPr="00404DD1" w:rsidRDefault="00404DD1" w:rsidP="00404DD1">
      <w:pPr>
        <w:numPr>
          <w:ilvl w:val="0"/>
          <w:numId w:val="6"/>
        </w:numPr>
        <w:spacing w:after="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the gender ground of the student or the applicant in respect of the student concerned,</w:t>
      </w:r>
    </w:p>
    <w:p w:rsidR="00404DD1" w:rsidRPr="00404DD1" w:rsidRDefault="00404DD1" w:rsidP="00404DD1">
      <w:pPr>
        <w:numPr>
          <w:ilvl w:val="0"/>
          <w:numId w:val="6"/>
        </w:numPr>
        <w:spacing w:after="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the civil status ground of the student or the applicant in respect of the student concerned,</w:t>
      </w:r>
    </w:p>
    <w:p w:rsidR="00404DD1" w:rsidRPr="00404DD1" w:rsidRDefault="00404DD1" w:rsidP="00404DD1">
      <w:pPr>
        <w:numPr>
          <w:ilvl w:val="0"/>
          <w:numId w:val="6"/>
        </w:numPr>
        <w:spacing w:after="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the family status ground of the student or the applicant in respect of the student concerned,</w:t>
      </w:r>
    </w:p>
    <w:p w:rsidR="00404DD1" w:rsidRPr="00404DD1" w:rsidRDefault="00404DD1" w:rsidP="00404DD1">
      <w:pPr>
        <w:numPr>
          <w:ilvl w:val="0"/>
          <w:numId w:val="6"/>
        </w:numPr>
        <w:spacing w:after="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the sexual orientation ground of the student or the applicant in respect of the student concerned,</w:t>
      </w:r>
    </w:p>
    <w:p w:rsidR="00404DD1" w:rsidRPr="00404DD1" w:rsidRDefault="00404DD1" w:rsidP="00404DD1">
      <w:pPr>
        <w:numPr>
          <w:ilvl w:val="0"/>
          <w:numId w:val="6"/>
        </w:numPr>
        <w:spacing w:after="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the religion ground of the student or the applicant in respect of the student concerned,</w:t>
      </w:r>
    </w:p>
    <w:p w:rsidR="00404DD1" w:rsidRPr="00404DD1" w:rsidRDefault="00404DD1" w:rsidP="00404DD1">
      <w:pPr>
        <w:numPr>
          <w:ilvl w:val="0"/>
          <w:numId w:val="6"/>
        </w:numPr>
        <w:spacing w:after="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the disability ground of the student or the applicant in respect of the student concerned,</w:t>
      </w:r>
    </w:p>
    <w:p w:rsidR="00404DD1" w:rsidRPr="00404DD1" w:rsidRDefault="00404DD1" w:rsidP="00404DD1">
      <w:pPr>
        <w:numPr>
          <w:ilvl w:val="0"/>
          <w:numId w:val="6"/>
        </w:numPr>
        <w:spacing w:after="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the ground of race of the student or the applicant in respect of the student concerned,</w:t>
      </w:r>
    </w:p>
    <w:p w:rsidR="00404DD1" w:rsidRPr="00404DD1" w:rsidRDefault="00404DD1" w:rsidP="00404DD1">
      <w:pPr>
        <w:numPr>
          <w:ilvl w:val="0"/>
          <w:numId w:val="6"/>
        </w:numPr>
        <w:spacing w:after="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 xml:space="preserve">the Traveller community ground of the student or the applicant in respect of the student concerned, or </w:t>
      </w:r>
    </w:p>
    <w:p w:rsidR="00404DD1" w:rsidRPr="00404DD1" w:rsidRDefault="00404DD1" w:rsidP="00404DD1">
      <w:pPr>
        <w:numPr>
          <w:ilvl w:val="0"/>
          <w:numId w:val="6"/>
        </w:numPr>
        <w:spacing w:after="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the ground that the student or the applicant in respect of the student concerned has special educational needs</w:t>
      </w:r>
    </w:p>
    <w:p w:rsidR="00404DD1" w:rsidRPr="00404DD1" w:rsidRDefault="00404DD1" w:rsidP="00404DD1">
      <w:pPr>
        <w:spacing w:after="0" w:line="240" w:lineRule="auto"/>
        <w:ind w:left="360"/>
        <w:rPr>
          <w:rFonts w:ascii="Times New Roman" w:eastAsia="Calibri" w:hAnsi="Times New Roman" w:cs="Times New Roman"/>
          <w:lang w:eastAsia="en-US"/>
        </w:rPr>
      </w:pPr>
    </w:p>
    <w:p w:rsidR="00404DD1" w:rsidRPr="00404DD1" w:rsidRDefault="00404DD1" w:rsidP="00404DD1">
      <w:pPr>
        <w:spacing w:after="0" w:line="240" w:lineRule="auto"/>
        <w:jc w:val="both"/>
        <w:rPr>
          <w:rFonts w:ascii="Times New Roman" w:eastAsia="Calibri" w:hAnsi="Times New Roman" w:cs="Times New Roman"/>
          <w:lang w:eastAsia="en-US"/>
        </w:rPr>
      </w:pPr>
      <w:r w:rsidRPr="00404DD1">
        <w:rPr>
          <w:rFonts w:ascii="Times New Roman" w:eastAsia="Times New Roman" w:hAnsi="Times New Roman" w:cs="Times New Roman"/>
          <w:lang w:eastAsia="en-US"/>
        </w:rPr>
        <w:t xml:space="preserve">As per section 61 (3) of the Education Act 1998, </w:t>
      </w:r>
      <w:r w:rsidRPr="00404DD1">
        <w:rPr>
          <w:rFonts w:ascii="Times New Roman" w:eastAsia="Calibri" w:hAnsi="Times New Roman" w:cs="Times New Roman"/>
          <w:lang w:eastAsia="en-US"/>
        </w:rPr>
        <w:t>‘civil status ground’,</w:t>
      </w:r>
      <w:r w:rsidRPr="00404DD1">
        <w:rPr>
          <w:rFonts w:ascii="Times New Roman" w:eastAsia="Times New Roman" w:hAnsi="Times New Roman" w:cs="Times New Roman"/>
          <w:lang w:eastAsia="en-US"/>
        </w:rPr>
        <w:t xml:space="preserve"> </w:t>
      </w:r>
      <w:r w:rsidRPr="00404DD1">
        <w:rPr>
          <w:rFonts w:ascii="Times New Roman" w:eastAsia="Calibri" w:hAnsi="Times New Roman" w:cs="Times New Roman"/>
          <w:lang w:eastAsia="en-US"/>
        </w:rPr>
        <w:t xml:space="preserve">‘disability ground’, ‘discriminate’, ‘family status ground’, </w:t>
      </w:r>
      <w:r w:rsidRPr="00404DD1">
        <w:rPr>
          <w:rFonts w:ascii="Times New Roman" w:eastAsia="Times New Roman" w:hAnsi="Times New Roman" w:cs="Times New Roman"/>
          <w:lang w:eastAsia="en-US"/>
        </w:rPr>
        <w:t>‘</w:t>
      </w:r>
      <w:r w:rsidRPr="00404DD1">
        <w:rPr>
          <w:rFonts w:ascii="Times New Roman" w:eastAsia="Calibri" w:hAnsi="Times New Roman" w:cs="Times New Roman"/>
          <w:lang w:eastAsia="en-US"/>
        </w:rPr>
        <w:t>gender ground’, ‘ground of race’, ‘religion ground’, ‘sexual orientation ground’ and ‘Traveller community ground’ shall be construed in accordance with section 3 of the Equal Status Act 2000.</w:t>
      </w:r>
    </w:p>
    <w:p w:rsidR="00404DD1" w:rsidRDefault="00404DD1" w:rsidP="00404DD1">
      <w:pPr>
        <w:spacing w:after="0" w:line="240" w:lineRule="auto"/>
        <w:ind w:left="360"/>
        <w:rPr>
          <w:rFonts w:ascii="Times New Roman" w:eastAsia="Calibri" w:hAnsi="Times New Roman" w:cs="Times New Roman"/>
          <w:lang w:eastAsia="en-US"/>
        </w:rPr>
      </w:pPr>
    </w:p>
    <w:p w:rsidR="00C80675" w:rsidRDefault="00C80675" w:rsidP="00404DD1">
      <w:pPr>
        <w:spacing w:after="0" w:line="240" w:lineRule="auto"/>
        <w:ind w:left="360"/>
        <w:rPr>
          <w:rFonts w:ascii="Times New Roman" w:eastAsia="Calibri" w:hAnsi="Times New Roman" w:cs="Times New Roman"/>
          <w:lang w:eastAsia="en-US"/>
        </w:rPr>
      </w:pPr>
    </w:p>
    <w:tbl>
      <w:tblPr>
        <w:tblStyle w:val="TableGrid"/>
        <w:tblW w:w="0" w:type="auto"/>
        <w:tblInd w:w="704" w:type="dxa"/>
        <w:shd w:val="clear" w:color="auto" w:fill="F2F2F2" w:themeFill="background1" w:themeFillShade="F2"/>
        <w:tblLook w:val="04A0" w:firstRow="1" w:lastRow="0" w:firstColumn="1" w:lastColumn="0" w:noHBand="0" w:noVBand="1"/>
      </w:tblPr>
      <w:tblGrid>
        <w:gridCol w:w="9072"/>
      </w:tblGrid>
      <w:tr w:rsidR="00C80675" w:rsidRPr="003201ED" w:rsidTr="00C80675">
        <w:trPr>
          <w:trHeight w:val="1979"/>
        </w:trPr>
        <w:tc>
          <w:tcPr>
            <w:tcW w:w="9072" w:type="dxa"/>
            <w:shd w:val="clear" w:color="auto" w:fill="EEECE1" w:themeFill="background2"/>
          </w:tcPr>
          <w:p w:rsidR="00C80675" w:rsidRPr="00C80675" w:rsidRDefault="00C80675" w:rsidP="00055966">
            <w:pPr>
              <w:rPr>
                <w:rFonts w:ascii="Times New Roman" w:hAnsi="Times New Roman" w:cs="Times New Roman"/>
                <w:color w:val="000000" w:themeColor="text1"/>
              </w:rPr>
            </w:pPr>
          </w:p>
          <w:p w:rsidR="00C80675" w:rsidRPr="00C80675" w:rsidRDefault="00C80675" w:rsidP="00C80675">
            <w:pPr>
              <w:pStyle w:val="ListParagraph"/>
              <w:numPr>
                <w:ilvl w:val="0"/>
                <w:numId w:val="14"/>
              </w:numPr>
              <w:spacing w:line="276" w:lineRule="auto"/>
              <w:jc w:val="both"/>
              <w:rPr>
                <w:rFonts w:ascii="Times New Roman" w:hAnsi="Times New Roman" w:cs="Times New Roman"/>
                <w:color w:val="000000" w:themeColor="text1"/>
              </w:rPr>
            </w:pPr>
            <w:r w:rsidRPr="00C80675">
              <w:rPr>
                <w:rFonts w:ascii="Times New Roman" w:hAnsi="Times New Roman" w:cs="Times New Roman"/>
                <w:color w:val="000000" w:themeColor="text1"/>
              </w:rPr>
              <w:t xml:space="preserve">Knockanes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C80675" w:rsidRPr="00C80675" w:rsidRDefault="00C80675" w:rsidP="00055966">
            <w:pPr>
              <w:spacing w:line="276" w:lineRule="auto"/>
              <w:jc w:val="both"/>
              <w:rPr>
                <w:rFonts w:ascii="Times New Roman" w:hAnsi="Times New Roman" w:cs="Times New Roman"/>
                <w:color w:val="000000" w:themeColor="text1"/>
              </w:rPr>
            </w:pPr>
          </w:p>
          <w:p w:rsidR="00C80675" w:rsidRDefault="00C80675" w:rsidP="00087064">
            <w:pPr>
              <w:pStyle w:val="ListParagraph"/>
              <w:numPr>
                <w:ilvl w:val="0"/>
                <w:numId w:val="14"/>
              </w:numPr>
              <w:spacing w:line="276" w:lineRule="auto"/>
              <w:jc w:val="both"/>
              <w:rPr>
                <w:rFonts w:ascii="Times New Roman" w:hAnsi="Times New Roman" w:cs="Times New Roman"/>
                <w:color w:val="000000" w:themeColor="text1"/>
              </w:rPr>
            </w:pPr>
            <w:r w:rsidRPr="00C80675">
              <w:rPr>
                <w:rFonts w:ascii="Times New Roman" w:hAnsi="Times New Roman" w:cs="Times New Roman"/>
                <w:color w:val="000000" w:themeColor="text1"/>
              </w:rPr>
              <w:t xml:space="preserve">Knockanes N.S. will comply with any direction served on the patron or the board, as the case may be, under section 37A and any direction served on the board under section 67(4B) of the Education Act. </w:t>
            </w:r>
          </w:p>
          <w:p w:rsidR="00A0505B" w:rsidRPr="00A0505B" w:rsidRDefault="00A0505B" w:rsidP="00A0505B">
            <w:pPr>
              <w:pStyle w:val="ListParagraph"/>
              <w:rPr>
                <w:rFonts w:ascii="Times New Roman" w:hAnsi="Times New Roman" w:cs="Times New Roman"/>
                <w:color w:val="000000" w:themeColor="text1"/>
              </w:rPr>
            </w:pPr>
          </w:p>
          <w:p w:rsidR="00A0505B" w:rsidRPr="00A0505B" w:rsidRDefault="00A0505B" w:rsidP="00A0505B">
            <w:pPr>
              <w:pStyle w:val="ListParagraph"/>
              <w:numPr>
                <w:ilvl w:val="0"/>
                <w:numId w:val="14"/>
              </w:numPr>
              <w:jc w:val="both"/>
              <w:rPr>
                <w:rFonts w:ascii="Times New Roman" w:hAnsi="Times New Roman" w:cs="Times New Roman"/>
                <w:color w:val="000000" w:themeColor="text1"/>
              </w:rPr>
            </w:pPr>
            <w:r w:rsidRPr="00A0505B">
              <w:rPr>
                <w:rFonts w:ascii="Times New Roman" w:hAnsi="Times New Roman" w:cs="Times New Roman"/>
                <w:color w:val="000000" w:themeColor="text1"/>
              </w:rPr>
              <w:t>School with special education class(</w:t>
            </w:r>
            <w:proofErr w:type="spellStart"/>
            <w:r w:rsidRPr="00A0505B">
              <w:rPr>
                <w:rFonts w:ascii="Times New Roman" w:hAnsi="Times New Roman" w:cs="Times New Roman"/>
                <w:color w:val="000000" w:themeColor="text1"/>
              </w:rPr>
              <w:t>es</w:t>
            </w:r>
            <w:proofErr w:type="spellEnd"/>
            <w:r w:rsidRPr="00A0505B">
              <w:rPr>
                <w:rFonts w:ascii="Times New Roman" w:hAnsi="Times New Roman" w:cs="Times New Roman"/>
                <w:color w:val="000000" w:themeColor="text1"/>
              </w:rPr>
              <w:t>)</w:t>
            </w:r>
          </w:p>
          <w:p w:rsidR="00A0505B" w:rsidRPr="00087064" w:rsidRDefault="00A0505B" w:rsidP="00A0505B">
            <w:pPr>
              <w:pStyle w:val="ListParagraph"/>
              <w:numPr>
                <w:ilvl w:val="0"/>
                <w:numId w:val="14"/>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Knockanes NS </w:t>
            </w:r>
            <w:r w:rsidRPr="00A0505B">
              <w:rPr>
                <w:rFonts w:ascii="Times New Roman" w:hAnsi="Times New Roman" w:cs="Times New Roman"/>
                <w:color w:val="000000" w:themeColor="text1"/>
              </w:rPr>
              <w:t>is a school which has established a class, with the approval of the Minister for Education, which provides an education exclusively for students with a category or categories of special educational needs specified by the Minister and may refuse to admit to the class a student who does not have the category of needs specified.</w:t>
            </w:r>
          </w:p>
        </w:tc>
      </w:tr>
    </w:tbl>
    <w:p w:rsidR="00C80675" w:rsidRDefault="00C80675" w:rsidP="00404DD1">
      <w:pPr>
        <w:spacing w:after="0" w:line="240" w:lineRule="auto"/>
        <w:ind w:left="360"/>
        <w:rPr>
          <w:rFonts w:ascii="Times New Roman" w:eastAsia="Calibri" w:hAnsi="Times New Roman" w:cs="Times New Roman"/>
          <w:lang w:eastAsia="en-US"/>
        </w:rPr>
      </w:pPr>
    </w:p>
    <w:tbl>
      <w:tblPr>
        <w:tblStyle w:val="TableGrid1"/>
        <w:tblpPr w:leftFromText="180" w:rightFromText="180" w:vertAnchor="text" w:horzAnchor="margin" w:tblpXSpec="center" w:tblpY="29"/>
        <w:tblW w:w="0" w:type="auto"/>
        <w:shd w:val="clear" w:color="auto" w:fill="F2F2F2" w:themeFill="background1" w:themeFillShade="F2"/>
        <w:tblLook w:val="04A0" w:firstRow="1" w:lastRow="0" w:firstColumn="1" w:lastColumn="0" w:noHBand="0" w:noVBand="1"/>
      </w:tblPr>
      <w:tblGrid>
        <w:gridCol w:w="9016"/>
      </w:tblGrid>
      <w:tr w:rsidR="00087064" w:rsidRPr="00404DD1" w:rsidTr="00087064">
        <w:trPr>
          <w:trHeight w:val="1979"/>
        </w:trPr>
        <w:tc>
          <w:tcPr>
            <w:tcW w:w="9016" w:type="dxa"/>
            <w:shd w:val="clear" w:color="auto" w:fill="EEECE1" w:themeFill="background2"/>
          </w:tcPr>
          <w:p w:rsidR="00087064" w:rsidRPr="00404DD1" w:rsidRDefault="00087064" w:rsidP="00087064">
            <w:pPr>
              <w:spacing w:after="160" w:line="259" w:lineRule="auto"/>
              <w:ind w:left="720"/>
              <w:contextualSpacing/>
              <w:jc w:val="both"/>
              <w:rPr>
                <w:rFonts w:ascii="Times New Roman" w:eastAsia="Times New Roman" w:hAnsi="Times New Roman" w:cs="Times New Roman"/>
                <w:lang w:eastAsia="en-US"/>
              </w:rPr>
            </w:pPr>
          </w:p>
          <w:p w:rsidR="00087064" w:rsidRPr="00C80675" w:rsidRDefault="00087064" w:rsidP="00087064">
            <w:pPr>
              <w:pStyle w:val="ListParagraph"/>
              <w:numPr>
                <w:ilvl w:val="0"/>
                <w:numId w:val="13"/>
              </w:numPr>
              <w:autoSpaceDE w:val="0"/>
              <w:autoSpaceDN w:val="0"/>
              <w:adjustRightInd w:val="0"/>
              <w:spacing w:after="160" w:line="259" w:lineRule="auto"/>
              <w:rPr>
                <w:rFonts w:ascii="Times New Roman" w:eastAsia="Times New Roman" w:hAnsi="Times New Roman" w:cs="Times New Roman"/>
                <w:lang w:eastAsia="en-US"/>
              </w:rPr>
            </w:pPr>
            <w:r w:rsidRPr="00C80675">
              <w:rPr>
                <w:rFonts w:ascii="Times New Roman" w:eastAsia="Times New Roman" w:hAnsi="Times New Roman" w:cs="Times New Roman"/>
                <w:lang w:eastAsia="en-US"/>
              </w:rPr>
              <w:t>Knockanes N.S. is a school</w:t>
            </w:r>
            <w:r w:rsidRPr="00C80675">
              <w:rPr>
                <w:rFonts w:ascii="Times New Roman" w:eastAsia="Calibri" w:hAnsi="Times New Roman" w:cs="Times New Roman"/>
                <w:lang w:eastAsia="en-US"/>
              </w:rPr>
              <w:t xml:space="preserve"> whose objective is to provide education in an environment which promotes certain religious values</w:t>
            </w:r>
            <w:r w:rsidRPr="00C80675">
              <w:rPr>
                <w:rFonts w:ascii="Times New Roman" w:eastAsia="Times New Roman" w:hAnsi="Times New Roman" w:cs="Times New Roman"/>
                <w:lang w:eastAsia="en-US"/>
              </w:rPr>
              <w:t xml:space="preserve"> and does not discriminate where it refuses to admit as a student a person who is not of the Catholic faith and it is proved that the refusal is essential to maintain the ethos of the school.</w:t>
            </w:r>
          </w:p>
          <w:p w:rsidR="00087064" w:rsidRPr="00404DD1" w:rsidRDefault="00087064" w:rsidP="00087064">
            <w:pPr>
              <w:autoSpaceDE w:val="0"/>
              <w:autoSpaceDN w:val="0"/>
              <w:adjustRightInd w:val="0"/>
              <w:spacing w:after="160" w:line="259" w:lineRule="auto"/>
              <w:ind w:left="720"/>
              <w:contextualSpacing/>
              <w:rPr>
                <w:rFonts w:ascii="Times New Roman" w:eastAsia="Times New Roman" w:hAnsi="Times New Roman" w:cs="Times New Roman"/>
                <w:sz w:val="16"/>
                <w:szCs w:val="16"/>
                <w:lang w:eastAsia="en-US"/>
              </w:rPr>
            </w:pPr>
          </w:p>
          <w:p w:rsidR="00087064" w:rsidRPr="00404DD1" w:rsidRDefault="00087064" w:rsidP="00087064">
            <w:pPr>
              <w:autoSpaceDE w:val="0"/>
              <w:autoSpaceDN w:val="0"/>
              <w:adjustRightInd w:val="0"/>
              <w:spacing w:after="160" w:line="259" w:lineRule="auto"/>
              <w:ind w:left="720"/>
              <w:contextualSpacing/>
              <w:rPr>
                <w:rFonts w:ascii="Times New Roman" w:eastAsia="Times New Roman" w:hAnsi="Times New Roman" w:cs="Times New Roman"/>
                <w:i/>
                <w:sz w:val="16"/>
                <w:szCs w:val="16"/>
                <w:lang w:eastAsia="en-US"/>
              </w:rPr>
            </w:pPr>
            <w:r w:rsidRPr="00404DD1">
              <w:rPr>
                <w:rFonts w:ascii="Times New Roman" w:eastAsia="Times New Roman" w:hAnsi="Times New Roman" w:cs="Times New Roman"/>
                <w:i/>
                <w:sz w:val="16"/>
                <w:szCs w:val="16"/>
                <w:lang w:eastAsia="en-US"/>
              </w:rPr>
              <w:t>Note for Parents: the inclusion of the above wording was mandated by the Education (Admission to Schools) Act 2018.</w:t>
            </w:r>
          </w:p>
          <w:p w:rsidR="00087064" w:rsidRDefault="00087064" w:rsidP="00087064">
            <w:pPr>
              <w:tabs>
                <w:tab w:val="left" w:pos="5513"/>
              </w:tabs>
              <w:autoSpaceDE w:val="0"/>
              <w:autoSpaceDN w:val="0"/>
              <w:adjustRightInd w:val="0"/>
              <w:spacing w:after="160" w:line="259" w:lineRule="auto"/>
              <w:ind w:left="720"/>
              <w:contextualSpacing/>
              <w:rPr>
                <w:rFonts w:ascii="Times New Roman" w:eastAsia="Times New Roman" w:hAnsi="Times New Roman" w:cs="Times New Roman"/>
                <w:lang w:eastAsia="en-US"/>
              </w:rPr>
            </w:pPr>
          </w:p>
          <w:p w:rsidR="00A0505B" w:rsidRPr="00404DD1" w:rsidRDefault="00A0505B" w:rsidP="00087064">
            <w:pPr>
              <w:tabs>
                <w:tab w:val="left" w:pos="5513"/>
              </w:tabs>
              <w:autoSpaceDE w:val="0"/>
              <w:autoSpaceDN w:val="0"/>
              <w:adjustRightInd w:val="0"/>
              <w:spacing w:after="160" w:line="259" w:lineRule="auto"/>
              <w:ind w:left="720"/>
              <w:contextualSpacing/>
              <w:rPr>
                <w:rFonts w:ascii="Times New Roman" w:eastAsia="Times New Roman" w:hAnsi="Times New Roman" w:cs="Times New Roman"/>
                <w:lang w:eastAsia="en-US"/>
              </w:rPr>
            </w:pPr>
          </w:p>
          <w:p w:rsidR="00087064" w:rsidRPr="00404DD1" w:rsidRDefault="00087064" w:rsidP="00087064">
            <w:pPr>
              <w:autoSpaceDE w:val="0"/>
              <w:autoSpaceDN w:val="0"/>
              <w:adjustRightInd w:val="0"/>
              <w:spacing w:after="160" w:line="259" w:lineRule="auto"/>
              <w:ind w:left="720"/>
              <w:contextualSpacing/>
              <w:rPr>
                <w:rFonts w:ascii="Times New Roman" w:eastAsia="Times New Roman" w:hAnsi="Times New Roman" w:cs="Times New Roman"/>
                <w:color w:val="385623"/>
                <w:lang w:eastAsia="en-US"/>
              </w:rPr>
            </w:pPr>
          </w:p>
        </w:tc>
      </w:tr>
    </w:tbl>
    <w:p w:rsidR="00C80675" w:rsidRDefault="00C80675" w:rsidP="00404DD1">
      <w:pPr>
        <w:spacing w:after="0" w:line="240" w:lineRule="auto"/>
        <w:ind w:left="360"/>
        <w:rPr>
          <w:rFonts w:ascii="Times New Roman" w:eastAsia="Calibri" w:hAnsi="Times New Roman" w:cs="Times New Roman"/>
          <w:lang w:eastAsia="en-US"/>
        </w:rPr>
      </w:pPr>
    </w:p>
    <w:p w:rsidR="00C80675" w:rsidRDefault="00C80675" w:rsidP="00404DD1">
      <w:pPr>
        <w:spacing w:after="0" w:line="240" w:lineRule="auto"/>
        <w:ind w:left="360"/>
        <w:rPr>
          <w:rFonts w:ascii="Times New Roman" w:eastAsia="Calibri" w:hAnsi="Times New Roman" w:cs="Times New Roman"/>
          <w:lang w:eastAsia="en-US"/>
        </w:rPr>
      </w:pPr>
    </w:p>
    <w:p w:rsidR="00C80675" w:rsidRDefault="00C80675" w:rsidP="00404DD1">
      <w:pPr>
        <w:spacing w:after="0" w:line="240" w:lineRule="auto"/>
        <w:ind w:left="360"/>
        <w:rPr>
          <w:rFonts w:ascii="Times New Roman" w:eastAsia="Calibri" w:hAnsi="Times New Roman" w:cs="Times New Roman"/>
          <w:lang w:eastAsia="en-US"/>
        </w:rPr>
      </w:pPr>
    </w:p>
    <w:p w:rsidR="00C80675" w:rsidRPr="00404DD1" w:rsidRDefault="00C80675" w:rsidP="00404DD1">
      <w:pPr>
        <w:spacing w:after="0" w:line="240" w:lineRule="auto"/>
        <w:ind w:left="360"/>
        <w:rPr>
          <w:rFonts w:ascii="Times New Roman" w:eastAsia="Calibri" w:hAnsi="Times New Roman" w:cs="Times New Roman"/>
          <w:lang w:eastAsia="en-US"/>
        </w:rPr>
      </w:pPr>
    </w:p>
    <w:p w:rsidR="00404DD1" w:rsidRPr="00404DD1" w:rsidRDefault="00404DD1" w:rsidP="00404DD1">
      <w:pPr>
        <w:spacing w:after="0" w:line="240" w:lineRule="auto"/>
        <w:ind w:left="720"/>
        <w:rPr>
          <w:rFonts w:ascii="Times New Roman" w:eastAsia="Calibri" w:hAnsi="Times New Roman" w:cs="Times New Roman"/>
          <w:lang w:eastAsia="en-US"/>
        </w:rPr>
      </w:pPr>
    </w:p>
    <w:p w:rsidR="00404DD1" w:rsidRPr="00404DD1" w:rsidRDefault="00404DD1" w:rsidP="00404DD1">
      <w:pPr>
        <w:spacing w:after="0" w:line="240" w:lineRule="auto"/>
        <w:jc w:val="both"/>
        <w:rPr>
          <w:rFonts w:ascii="Times New Roman" w:eastAsia="Times New Roman" w:hAnsi="Times New Roman" w:cs="Times New Roman"/>
          <w:color w:val="385623"/>
          <w:lang w:eastAsia="en-US"/>
        </w:rPr>
      </w:pPr>
    </w:p>
    <w:p w:rsidR="00404DD1" w:rsidRPr="00404DD1" w:rsidRDefault="00404DD1" w:rsidP="00404DD1">
      <w:pPr>
        <w:spacing w:after="0" w:line="240" w:lineRule="auto"/>
        <w:ind w:left="567"/>
        <w:contextualSpacing/>
        <w:jc w:val="both"/>
        <w:rPr>
          <w:rFonts w:ascii="Times New Roman" w:eastAsia="Times New Roman" w:hAnsi="Times New Roman" w:cs="Times New Roman"/>
          <w:b/>
          <w:color w:val="385623"/>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Categories of Special Educational Needs catered for in the school/special class</w:t>
      </w:r>
    </w:p>
    <w:p w:rsidR="00404DD1" w:rsidRPr="00404DD1" w:rsidRDefault="00404DD1" w:rsidP="00404DD1">
      <w:pPr>
        <w:spacing w:after="0" w:line="240" w:lineRule="auto"/>
        <w:ind w:left="567"/>
        <w:contextualSpacing/>
        <w:jc w:val="both"/>
        <w:rPr>
          <w:rFonts w:ascii="Times New Roman" w:eastAsia="Times New Roman" w:hAnsi="Times New Roman" w:cs="Times New Roman"/>
          <w:b/>
          <w:color w:val="385623"/>
          <w:sz w:val="24"/>
          <w:szCs w:val="24"/>
          <w:lang w:eastAsia="en-US"/>
        </w:rPr>
      </w:pPr>
    </w:p>
    <w:tbl>
      <w:tblPr>
        <w:tblStyle w:val="TableGrid1"/>
        <w:tblW w:w="0" w:type="auto"/>
        <w:jc w:val="center"/>
        <w:shd w:val="clear" w:color="auto" w:fill="EEECE1" w:themeFill="background2"/>
        <w:tblLook w:val="04A0" w:firstRow="1" w:lastRow="0" w:firstColumn="1" w:lastColumn="0" w:noHBand="0" w:noVBand="1"/>
      </w:tblPr>
      <w:tblGrid>
        <w:gridCol w:w="9016"/>
      </w:tblGrid>
      <w:tr w:rsidR="00404DD1" w:rsidRPr="00404DD1" w:rsidTr="00904A37">
        <w:trPr>
          <w:jc w:val="center"/>
        </w:trPr>
        <w:tc>
          <w:tcPr>
            <w:tcW w:w="9016" w:type="dxa"/>
            <w:shd w:val="clear" w:color="auto" w:fill="EEECE1" w:themeFill="background2"/>
          </w:tcPr>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color w:val="000000"/>
                <w:lang w:eastAsia="en-US"/>
              </w:rPr>
            </w:pPr>
          </w:p>
          <w:p w:rsidR="00A0505B" w:rsidRPr="00A0505B" w:rsidRDefault="00A0505B" w:rsidP="00A0505B">
            <w:pPr>
              <w:spacing w:after="160" w:line="259" w:lineRule="auto"/>
              <w:ind w:left="720"/>
              <w:contextualSpacing/>
              <w:jc w:val="both"/>
              <w:rPr>
                <w:rFonts w:ascii="Times New Roman" w:eastAsia="Times New Roman" w:hAnsi="Times New Roman" w:cs="Times New Roman"/>
                <w:color w:val="385623"/>
                <w:lang w:eastAsia="en-US"/>
              </w:rPr>
            </w:pPr>
            <w:r>
              <w:rPr>
                <w:rFonts w:ascii="Times New Roman" w:eastAsia="Times New Roman" w:hAnsi="Times New Roman" w:cs="Times New Roman"/>
                <w:color w:val="385623"/>
                <w:lang w:eastAsia="en-US"/>
              </w:rPr>
              <w:t>Knockanes NS</w:t>
            </w:r>
            <w:r w:rsidRPr="00A0505B">
              <w:rPr>
                <w:rFonts w:ascii="Times New Roman" w:eastAsia="Times New Roman" w:hAnsi="Times New Roman" w:cs="Times New Roman"/>
                <w:color w:val="385623"/>
                <w:lang w:eastAsia="en-US"/>
              </w:rPr>
              <w:t xml:space="preserve"> with the approval of the Minister for Education, has established a class to provide an education exclusively for students </w:t>
            </w:r>
            <w:r>
              <w:rPr>
                <w:rFonts w:ascii="Times New Roman" w:eastAsia="Times New Roman" w:hAnsi="Times New Roman" w:cs="Times New Roman"/>
                <w:color w:val="385623"/>
                <w:lang w:eastAsia="en-US"/>
              </w:rPr>
              <w:t xml:space="preserve">who are Deaf or Hard of Hearing. </w:t>
            </w:r>
          </w:p>
          <w:p w:rsidR="00404DD1" w:rsidRPr="00404DD1" w:rsidRDefault="00404DD1" w:rsidP="00404DD1">
            <w:pPr>
              <w:spacing w:after="160" w:line="259" w:lineRule="auto"/>
              <w:ind w:left="720"/>
              <w:contextualSpacing/>
              <w:jc w:val="both"/>
              <w:rPr>
                <w:rFonts w:ascii="Times New Roman" w:eastAsia="Times New Roman" w:hAnsi="Times New Roman" w:cs="Times New Roman"/>
                <w:b/>
                <w:color w:val="385623"/>
                <w:lang w:eastAsia="en-US"/>
              </w:rPr>
            </w:pPr>
          </w:p>
          <w:p w:rsidR="00404DD1" w:rsidRPr="00404DD1" w:rsidRDefault="00404DD1" w:rsidP="00404DD1">
            <w:pPr>
              <w:spacing w:after="160" w:line="259" w:lineRule="auto"/>
              <w:ind w:left="720"/>
              <w:contextualSpacing/>
              <w:jc w:val="both"/>
              <w:rPr>
                <w:rFonts w:ascii="Times New Roman" w:eastAsia="Times New Roman" w:hAnsi="Times New Roman" w:cs="Times New Roman"/>
                <w:b/>
                <w:color w:val="385623"/>
                <w:lang w:eastAsia="en-US"/>
              </w:rPr>
            </w:pPr>
          </w:p>
        </w:tc>
      </w:tr>
    </w:tbl>
    <w:p w:rsidR="00404DD1" w:rsidRPr="00404DD1" w:rsidRDefault="00404DD1" w:rsidP="00404DD1">
      <w:pPr>
        <w:spacing w:after="0" w:line="240" w:lineRule="auto"/>
        <w:jc w:val="both"/>
        <w:rPr>
          <w:rFonts w:ascii="Times New Roman" w:eastAsia="Times New Roman" w:hAnsi="Times New Roman" w:cs="Times New Roman"/>
          <w:b/>
          <w:color w:val="385623"/>
          <w:lang w:eastAsia="en-US"/>
        </w:rPr>
      </w:pPr>
    </w:p>
    <w:p w:rsidR="00404DD1" w:rsidRPr="00404DD1" w:rsidRDefault="00404DD1" w:rsidP="00404DD1">
      <w:pPr>
        <w:spacing w:after="0" w:line="240" w:lineRule="auto"/>
        <w:contextualSpacing/>
        <w:jc w:val="both"/>
        <w:rPr>
          <w:rFonts w:ascii="Times New Roman" w:eastAsia="Times New Roman" w:hAnsi="Times New Roman" w:cs="Times New Roman"/>
          <w:bCs/>
          <w:lang w:eastAsia="en-US"/>
        </w:rPr>
      </w:pPr>
    </w:p>
    <w:p w:rsidR="00404DD1" w:rsidRPr="00404DD1" w:rsidRDefault="00404DD1" w:rsidP="00404DD1">
      <w:pPr>
        <w:spacing w:after="0" w:line="240" w:lineRule="auto"/>
        <w:contextualSpacing/>
        <w:jc w:val="both"/>
        <w:rPr>
          <w:rFonts w:ascii="Times New Roman" w:eastAsia="Times New Roman" w:hAnsi="Times New Roman" w:cs="Times New Roman"/>
          <w:bCs/>
          <w:color w:val="2E74B5"/>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Admission of Students</w:t>
      </w:r>
    </w:p>
    <w:p w:rsidR="00404DD1" w:rsidRPr="00404DD1" w:rsidRDefault="00404DD1" w:rsidP="00404DD1">
      <w:pPr>
        <w:spacing w:after="0" w:line="240" w:lineRule="auto"/>
        <w:jc w:val="both"/>
        <w:rPr>
          <w:rFonts w:ascii="Times New Roman" w:eastAsia="Times New Roman" w:hAnsi="Times New Roman" w:cs="Times New Roman"/>
          <w:lang w:eastAsia="en-US"/>
        </w:rPr>
      </w:pPr>
    </w:p>
    <w:p w:rsidR="00404DD1" w:rsidRPr="00404DD1" w:rsidRDefault="00404DD1" w:rsidP="00404DD1">
      <w:pPr>
        <w:spacing w:after="0" w:line="240" w:lineRule="auto"/>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This school shall admit each student seeking admission except where –</w:t>
      </w:r>
    </w:p>
    <w:p w:rsidR="00404DD1" w:rsidRPr="00404DD1" w:rsidRDefault="00404DD1" w:rsidP="00404DD1">
      <w:pPr>
        <w:spacing w:after="0" w:line="240" w:lineRule="auto"/>
        <w:jc w:val="both"/>
        <w:rPr>
          <w:rFonts w:ascii="Times New Roman" w:eastAsia="Times New Roman" w:hAnsi="Times New Roman" w:cs="Times New Roman"/>
          <w:lang w:eastAsia="en-US"/>
        </w:rPr>
      </w:pPr>
    </w:p>
    <w:p w:rsidR="00404DD1" w:rsidRPr="00404DD1" w:rsidRDefault="00404DD1" w:rsidP="00404DD1">
      <w:pPr>
        <w:numPr>
          <w:ilvl w:val="0"/>
          <w:numId w:val="8"/>
        </w:numPr>
        <w:autoSpaceDE w:val="0"/>
        <w:autoSpaceDN w:val="0"/>
        <w:adjustRightInd w:val="0"/>
        <w:spacing w:after="0" w:line="240" w:lineRule="auto"/>
        <w:contextualSpacing/>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the school is oversubscribed (please see </w:t>
      </w:r>
      <w:hyperlink w:anchor="_Oversubscription_(this_section" w:history="1">
        <w:r w:rsidRPr="00404DD1">
          <w:rPr>
            <w:rFonts w:ascii="Times New Roman" w:eastAsia="Times New Roman" w:hAnsi="Times New Roman" w:cs="Times New Roman"/>
            <w:color w:val="0000AA"/>
            <w:u w:val="single"/>
            <w:lang w:eastAsia="en-US"/>
          </w:rPr>
          <w:t>section 6</w:t>
        </w:r>
      </w:hyperlink>
      <w:r w:rsidRPr="00404DD1">
        <w:rPr>
          <w:rFonts w:ascii="Times New Roman" w:eastAsia="Times New Roman" w:hAnsi="Times New Roman" w:cs="Times New Roman"/>
          <w:lang w:eastAsia="en-US"/>
        </w:rPr>
        <w:t xml:space="preserve"> below for further details)</w:t>
      </w:r>
    </w:p>
    <w:p w:rsidR="00404DD1" w:rsidRPr="00404DD1" w:rsidRDefault="00404DD1" w:rsidP="00404DD1">
      <w:pPr>
        <w:autoSpaceDE w:val="0"/>
        <w:autoSpaceDN w:val="0"/>
        <w:adjustRightInd w:val="0"/>
        <w:spacing w:after="0" w:line="240" w:lineRule="auto"/>
        <w:ind w:left="426"/>
        <w:contextualSpacing/>
        <w:rPr>
          <w:rFonts w:ascii="Times New Roman" w:eastAsia="Calibri" w:hAnsi="Times New Roman" w:cs="Times New Roman"/>
          <w:lang w:eastAsia="en-US"/>
        </w:rPr>
      </w:pPr>
    </w:p>
    <w:p w:rsidR="00404DD1" w:rsidRPr="00404DD1" w:rsidRDefault="00404DD1" w:rsidP="00404DD1">
      <w:pPr>
        <w:numPr>
          <w:ilvl w:val="0"/>
          <w:numId w:val="8"/>
        </w:numPr>
        <w:autoSpaceDE w:val="0"/>
        <w:autoSpaceDN w:val="0"/>
        <w:adjustRightInd w:val="0"/>
        <w:spacing w:after="0" w:line="240" w:lineRule="auto"/>
        <w:contextualSpacing/>
        <w:rPr>
          <w:rFonts w:ascii="Times New Roman" w:eastAsia="Calibri" w:hAnsi="Times New Roman" w:cs="Times New Roman"/>
          <w:lang w:eastAsia="en-US"/>
        </w:rPr>
      </w:pPr>
      <w:r w:rsidRPr="00404DD1">
        <w:rPr>
          <w:rFonts w:ascii="Times New Roman" w:eastAsia="Times New Roman" w:hAnsi="Times New Roman" w:cs="Times New Roman"/>
          <w:lang w:eastAsia="en-US"/>
        </w:rPr>
        <w:t>a</w:t>
      </w:r>
      <w:r w:rsidRPr="00404DD1">
        <w:rPr>
          <w:rFonts w:ascii="Times New Roman" w:eastAsia="Calibri" w:hAnsi="Times New Roman" w:cs="Times New Roman"/>
          <w:lang w:eastAsia="en-US"/>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404DD1" w:rsidRPr="00404DD1" w:rsidRDefault="00404DD1" w:rsidP="00404DD1">
      <w:pPr>
        <w:spacing w:after="0" w:line="240" w:lineRule="auto"/>
        <w:jc w:val="both"/>
        <w:rPr>
          <w:rFonts w:ascii="Times New Roman" w:eastAsia="Times New Roman" w:hAnsi="Times New Roman" w:cs="Times New Roman"/>
          <w:lang w:eastAsia="en-US"/>
        </w:rPr>
      </w:pPr>
    </w:p>
    <w:tbl>
      <w:tblPr>
        <w:tblStyle w:val="TableGrid1"/>
        <w:tblW w:w="0" w:type="auto"/>
        <w:jc w:val="center"/>
        <w:shd w:val="clear" w:color="auto" w:fill="EEECE1" w:themeFill="background2"/>
        <w:tblLook w:val="04A0" w:firstRow="1" w:lastRow="0" w:firstColumn="1" w:lastColumn="0" w:noHBand="0" w:noVBand="1"/>
      </w:tblPr>
      <w:tblGrid>
        <w:gridCol w:w="9016"/>
      </w:tblGrid>
      <w:tr w:rsidR="00404DD1" w:rsidRPr="00404DD1" w:rsidTr="00904A37">
        <w:trPr>
          <w:jc w:val="center"/>
        </w:trPr>
        <w:tc>
          <w:tcPr>
            <w:tcW w:w="9016" w:type="dxa"/>
            <w:shd w:val="clear" w:color="auto" w:fill="EEECE1" w:themeFill="background2"/>
          </w:tcPr>
          <w:p w:rsidR="00404DD1" w:rsidRPr="00404DD1" w:rsidRDefault="00404DD1" w:rsidP="00404DD1">
            <w:pPr>
              <w:autoSpaceDE w:val="0"/>
              <w:autoSpaceDN w:val="0"/>
              <w:adjustRightInd w:val="0"/>
              <w:spacing w:after="160" w:line="259" w:lineRule="auto"/>
              <w:ind w:left="720"/>
              <w:contextualSpacing/>
              <w:jc w:val="both"/>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160" w:line="259" w:lineRule="auto"/>
              <w:ind w:left="720"/>
              <w:contextualSpacing/>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Knockanes National School is a Catholic school and may refuse to admit as a student a person who is not of the Catholic faith where it is proved that the refusal is essential to maintain the ethos of the school.</w:t>
            </w:r>
          </w:p>
          <w:p w:rsidR="00404DD1" w:rsidRPr="00404DD1" w:rsidRDefault="00404DD1" w:rsidP="00404DD1">
            <w:pPr>
              <w:autoSpaceDE w:val="0"/>
              <w:autoSpaceDN w:val="0"/>
              <w:adjustRightInd w:val="0"/>
              <w:spacing w:after="160" w:line="259" w:lineRule="auto"/>
              <w:ind w:left="720"/>
              <w:contextualSpacing/>
              <w:jc w:val="both"/>
              <w:rPr>
                <w:rFonts w:ascii="Times New Roman" w:eastAsia="Times New Roman" w:hAnsi="Times New Roman" w:cs="Times New Roman"/>
                <w:sz w:val="16"/>
                <w:szCs w:val="16"/>
                <w:lang w:eastAsia="en-US"/>
              </w:rPr>
            </w:pPr>
          </w:p>
          <w:p w:rsidR="00404DD1" w:rsidRPr="00404DD1" w:rsidRDefault="00404DD1" w:rsidP="00404DD1">
            <w:pPr>
              <w:autoSpaceDE w:val="0"/>
              <w:autoSpaceDN w:val="0"/>
              <w:adjustRightInd w:val="0"/>
              <w:spacing w:after="160" w:line="259" w:lineRule="auto"/>
              <w:ind w:left="720"/>
              <w:contextualSpacing/>
              <w:jc w:val="both"/>
              <w:rPr>
                <w:rFonts w:ascii="Times New Roman" w:eastAsia="Times New Roman" w:hAnsi="Times New Roman" w:cs="Times New Roman"/>
                <w:sz w:val="16"/>
                <w:szCs w:val="16"/>
                <w:lang w:eastAsia="en-US"/>
              </w:rPr>
            </w:pPr>
            <w:r w:rsidRPr="00404DD1">
              <w:rPr>
                <w:rFonts w:ascii="Times New Roman" w:eastAsia="Times New Roman" w:hAnsi="Times New Roman" w:cs="Times New Roman"/>
                <w:i/>
                <w:sz w:val="16"/>
                <w:szCs w:val="16"/>
                <w:lang w:eastAsia="en-US"/>
              </w:rPr>
              <w:t>Note for Parents: the inclusion of the above wording was mandated by the Education (Admission to Schools) Act 2018.</w:t>
            </w:r>
          </w:p>
          <w:p w:rsidR="00404DD1" w:rsidRDefault="00404DD1" w:rsidP="00404DD1">
            <w:pPr>
              <w:autoSpaceDE w:val="0"/>
              <w:autoSpaceDN w:val="0"/>
              <w:adjustRightInd w:val="0"/>
              <w:spacing w:after="160" w:line="259" w:lineRule="auto"/>
              <w:ind w:left="720"/>
              <w:contextualSpacing/>
              <w:jc w:val="both"/>
              <w:rPr>
                <w:rFonts w:ascii="Times New Roman" w:eastAsia="Times New Roman" w:hAnsi="Times New Roman" w:cs="Times New Roman"/>
                <w:lang w:eastAsia="en-US"/>
              </w:rPr>
            </w:pPr>
          </w:p>
          <w:p w:rsidR="00A0505B" w:rsidRPr="00A0505B" w:rsidRDefault="00A0505B" w:rsidP="00A0505B">
            <w:pPr>
              <w:autoSpaceDE w:val="0"/>
              <w:autoSpaceDN w:val="0"/>
              <w:adjustRightInd w:val="0"/>
              <w:spacing w:after="160" w:line="259" w:lineRule="auto"/>
              <w:ind w:left="720"/>
              <w:contextualSpacing/>
              <w:jc w:val="both"/>
              <w:rPr>
                <w:rFonts w:ascii="Times New Roman" w:eastAsia="Times New Roman" w:hAnsi="Times New Roman" w:cs="Times New Roman"/>
                <w:b/>
                <w:lang w:eastAsia="en-US"/>
              </w:rPr>
            </w:pPr>
          </w:p>
          <w:p w:rsidR="00A0505B" w:rsidRPr="00A0505B" w:rsidRDefault="00A0505B" w:rsidP="00A0505B">
            <w:pPr>
              <w:autoSpaceDE w:val="0"/>
              <w:autoSpaceDN w:val="0"/>
              <w:adjustRightInd w:val="0"/>
              <w:spacing w:after="160" w:line="259" w:lineRule="auto"/>
              <w:ind w:left="720"/>
              <w:contextualSpacing/>
              <w:jc w:val="both"/>
              <w:rPr>
                <w:rFonts w:ascii="Times New Roman" w:eastAsia="Times New Roman" w:hAnsi="Times New Roman" w:cs="Times New Roman"/>
                <w:lang w:eastAsia="en-US"/>
              </w:rPr>
            </w:pPr>
            <w:r w:rsidRPr="00A0505B">
              <w:rPr>
                <w:rFonts w:ascii="Times New Roman" w:eastAsia="Times New Roman" w:hAnsi="Times New Roman" w:cs="Times New Roman"/>
                <w:lang w:eastAsia="en-US"/>
              </w:rPr>
              <w:t xml:space="preserve">The special class attached to </w:t>
            </w:r>
            <w:r>
              <w:rPr>
                <w:rFonts w:ascii="Times New Roman" w:eastAsia="Times New Roman" w:hAnsi="Times New Roman" w:cs="Times New Roman"/>
                <w:lang w:eastAsia="en-US"/>
              </w:rPr>
              <w:t>Knockanes NS</w:t>
            </w:r>
            <w:r w:rsidRPr="00A0505B">
              <w:rPr>
                <w:rFonts w:ascii="Times New Roman" w:eastAsia="Times New Roman" w:hAnsi="Times New Roman" w:cs="Times New Roman"/>
                <w:lang w:eastAsia="en-US"/>
              </w:rPr>
              <w:t xml:space="preserve"> provides an education exclusively for students </w:t>
            </w:r>
            <w:r>
              <w:rPr>
                <w:rFonts w:ascii="Times New Roman" w:eastAsia="Times New Roman" w:hAnsi="Times New Roman" w:cs="Times New Roman"/>
                <w:lang w:eastAsia="en-US"/>
              </w:rPr>
              <w:t>who are Deaf or Hard of Hearing</w:t>
            </w:r>
            <w:r w:rsidRPr="00A0505B">
              <w:rPr>
                <w:rFonts w:ascii="Times New Roman" w:eastAsia="Times New Roman" w:hAnsi="Times New Roman" w:cs="Times New Roman"/>
                <w:lang w:eastAsia="en-US"/>
              </w:rPr>
              <w:t xml:space="preserve"> and the school may refuse admission to this class, where the student concerned does not have the specified category of special educational needs provided for in this class.</w:t>
            </w:r>
          </w:p>
          <w:p w:rsidR="00A0505B" w:rsidRDefault="00A0505B" w:rsidP="00404DD1">
            <w:pPr>
              <w:autoSpaceDE w:val="0"/>
              <w:autoSpaceDN w:val="0"/>
              <w:adjustRightInd w:val="0"/>
              <w:spacing w:after="160" w:line="259" w:lineRule="auto"/>
              <w:ind w:left="720"/>
              <w:contextualSpacing/>
              <w:jc w:val="both"/>
              <w:rPr>
                <w:rFonts w:ascii="Times New Roman" w:eastAsia="Times New Roman" w:hAnsi="Times New Roman" w:cs="Times New Roman"/>
                <w:lang w:eastAsia="en-US"/>
              </w:rPr>
            </w:pPr>
          </w:p>
          <w:p w:rsidR="00A0505B" w:rsidRPr="00404DD1" w:rsidRDefault="00A0505B" w:rsidP="00404DD1">
            <w:pPr>
              <w:autoSpaceDE w:val="0"/>
              <w:autoSpaceDN w:val="0"/>
              <w:adjustRightInd w:val="0"/>
              <w:spacing w:after="160" w:line="259" w:lineRule="auto"/>
              <w:ind w:left="720"/>
              <w:contextualSpacing/>
              <w:jc w:val="both"/>
              <w:rPr>
                <w:rFonts w:ascii="Times New Roman" w:eastAsia="Times New Roman" w:hAnsi="Times New Roman" w:cs="Times New Roman"/>
                <w:lang w:eastAsia="en-US"/>
              </w:rPr>
            </w:pPr>
          </w:p>
        </w:tc>
      </w:tr>
    </w:tbl>
    <w:p w:rsidR="00404DD1" w:rsidRPr="00404DD1" w:rsidRDefault="00404DD1" w:rsidP="00404DD1">
      <w:pPr>
        <w:spacing w:after="0" w:line="240" w:lineRule="auto"/>
        <w:ind w:left="720"/>
        <w:contextualSpacing/>
        <w:jc w:val="both"/>
        <w:rPr>
          <w:rFonts w:ascii="Times New Roman" w:eastAsia="Times New Roman" w:hAnsi="Times New Roman" w:cs="Times New Roman"/>
          <w:b/>
          <w:color w:val="385623"/>
          <w:sz w:val="24"/>
          <w:szCs w:val="24"/>
          <w:lang w:eastAsia="en-US"/>
        </w:rPr>
      </w:pPr>
    </w:p>
    <w:p w:rsidR="00404DD1" w:rsidRPr="00404DD1" w:rsidRDefault="00404DD1" w:rsidP="00404DD1">
      <w:pPr>
        <w:spacing w:after="0" w:line="240" w:lineRule="auto"/>
        <w:ind w:left="720"/>
        <w:contextualSpacing/>
        <w:jc w:val="both"/>
        <w:rPr>
          <w:rFonts w:ascii="Times New Roman" w:eastAsia="Times New Roman" w:hAnsi="Times New Roman" w:cs="Times New Roman"/>
          <w:b/>
          <w:color w:val="385623"/>
          <w:sz w:val="24"/>
          <w:szCs w:val="24"/>
          <w:lang w:eastAsia="en-US"/>
        </w:rPr>
      </w:pPr>
    </w:p>
    <w:p w:rsidR="00404DD1" w:rsidRPr="00404DD1" w:rsidRDefault="00404DD1" w:rsidP="00404DD1">
      <w:pPr>
        <w:keepNext/>
        <w:keepLines/>
        <w:numPr>
          <w:ilvl w:val="0"/>
          <w:numId w:val="10"/>
        </w:numPr>
        <w:spacing w:before="40" w:after="0" w:line="240" w:lineRule="auto"/>
        <w:jc w:val="both"/>
        <w:outlineLvl w:val="1"/>
        <w:rPr>
          <w:rFonts w:ascii="Times New Roman" w:eastAsia="Times New Roman" w:hAnsi="Times New Roman" w:cs="Times New Roman"/>
          <w:b/>
          <w:color w:val="2E74B5"/>
          <w:sz w:val="24"/>
          <w:szCs w:val="24"/>
          <w:lang w:eastAsia="en-US"/>
        </w:rPr>
      </w:pPr>
      <w:bookmarkStart w:id="1" w:name="_Oversubscription_(this_section"/>
      <w:bookmarkStart w:id="2" w:name="_Ref31796116"/>
      <w:bookmarkEnd w:id="1"/>
      <w:r w:rsidRPr="00404DD1">
        <w:rPr>
          <w:rFonts w:ascii="Times New Roman" w:eastAsia="Times New Roman" w:hAnsi="Times New Roman" w:cs="Times New Roman"/>
          <w:b/>
          <w:color w:val="2E74B5"/>
          <w:sz w:val="24"/>
          <w:szCs w:val="24"/>
          <w:lang w:eastAsia="en-US"/>
        </w:rPr>
        <w:t xml:space="preserve">Oversubscription </w:t>
      </w:r>
      <w:bookmarkEnd w:id="2"/>
    </w:p>
    <w:p w:rsidR="00404DD1" w:rsidRPr="00404DD1" w:rsidRDefault="00404DD1" w:rsidP="00404DD1">
      <w:pPr>
        <w:spacing w:after="160" w:line="259" w:lineRule="auto"/>
        <w:rPr>
          <w:rFonts w:ascii="Calibri" w:eastAsia="Calibri" w:hAnsi="Calibri" w:cs="Times New Roman"/>
          <w:lang w:eastAsia="en-US"/>
        </w:rPr>
      </w:pPr>
    </w:p>
    <w:p w:rsidR="00404DD1" w:rsidRPr="00404DD1" w:rsidRDefault="00404DD1" w:rsidP="00404DD1">
      <w:pPr>
        <w:spacing w:after="160" w:line="259" w:lineRule="auto"/>
        <w:contextualSpacing/>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404DD1" w:rsidRPr="00404DD1" w:rsidRDefault="00404DD1" w:rsidP="00404DD1">
      <w:pPr>
        <w:spacing w:after="160" w:line="259" w:lineRule="auto"/>
        <w:contextualSpacing/>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 </w:t>
      </w:r>
    </w:p>
    <w:tbl>
      <w:tblPr>
        <w:tblStyle w:val="TableGrid1"/>
        <w:tblW w:w="0" w:type="auto"/>
        <w:jc w:val="center"/>
        <w:shd w:val="clear" w:color="auto" w:fill="EEECE1" w:themeFill="background2"/>
        <w:tblLook w:val="04A0" w:firstRow="1" w:lastRow="0" w:firstColumn="1" w:lastColumn="0" w:noHBand="0" w:noVBand="1"/>
      </w:tblPr>
      <w:tblGrid>
        <w:gridCol w:w="9016"/>
      </w:tblGrid>
      <w:tr w:rsidR="00404DD1" w:rsidRPr="00404DD1" w:rsidTr="00904A37">
        <w:trPr>
          <w:jc w:val="center"/>
        </w:trPr>
        <w:tc>
          <w:tcPr>
            <w:tcW w:w="9016" w:type="dxa"/>
            <w:shd w:val="clear" w:color="auto" w:fill="EEECE1" w:themeFill="background2"/>
          </w:tcPr>
          <w:p w:rsidR="00404DD1" w:rsidRPr="00404DD1" w:rsidRDefault="00404DD1" w:rsidP="00404DD1">
            <w:pPr>
              <w:spacing w:after="160" w:line="259" w:lineRule="auto"/>
              <w:ind w:left="720"/>
              <w:contextualSpacing/>
              <w:rPr>
                <w:rFonts w:ascii="Times New Roman" w:eastAsia="Times New Roman" w:hAnsi="Times New Roman" w:cs="Times New Roman"/>
                <w:b/>
                <w:color w:val="000000"/>
                <w:lang w:eastAsia="en-US"/>
              </w:rPr>
            </w:pPr>
            <w:r w:rsidRPr="00404DD1">
              <w:rPr>
                <w:rFonts w:ascii="Times New Roman" w:eastAsia="Times New Roman" w:hAnsi="Times New Roman" w:cs="Times New Roman"/>
                <w:b/>
                <w:color w:val="000000"/>
                <w:lang w:eastAsia="en-US"/>
              </w:rPr>
              <w:t>Insert selection criteria here:</w:t>
            </w:r>
          </w:p>
          <w:p w:rsidR="00404DD1" w:rsidRPr="00404DD1" w:rsidRDefault="00404DD1" w:rsidP="00404DD1">
            <w:pPr>
              <w:spacing w:after="160" w:line="300" w:lineRule="auto"/>
              <w:ind w:left="720"/>
              <w:contextualSpacing/>
              <w:rPr>
                <w:rFonts w:ascii="Times New Roman" w:eastAsia="Tw Cen MT" w:hAnsi="Times New Roman" w:cs="Times New Roman"/>
                <w:color w:val="000000"/>
                <w:szCs w:val="20"/>
                <w:lang w:val="en-US" w:eastAsia="ja-JP"/>
              </w:rPr>
            </w:pPr>
          </w:p>
          <w:p w:rsidR="00404DD1" w:rsidRPr="00404DD1" w:rsidRDefault="00404DD1" w:rsidP="00404DD1">
            <w:pPr>
              <w:numPr>
                <w:ilvl w:val="0"/>
                <w:numId w:val="12"/>
              </w:numPr>
              <w:spacing w:after="160" w:line="300" w:lineRule="auto"/>
              <w:contextualSpacing/>
              <w:rPr>
                <w:rFonts w:ascii="Times New Roman" w:eastAsia="Tw Cen MT" w:hAnsi="Times New Roman" w:cs="Times New Roman"/>
                <w:i/>
                <w:iCs/>
                <w:color w:val="000000"/>
                <w:szCs w:val="20"/>
                <w:lang w:val="en-US" w:eastAsia="ja-JP"/>
              </w:rPr>
            </w:pPr>
            <w:r w:rsidRPr="00404DD1">
              <w:rPr>
                <w:rFonts w:ascii="Times New Roman" w:eastAsia="Tw Cen MT" w:hAnsi="Times New Roman" w:cs="Times New Roman"/>
                <w:i/>
                <w:iCs/>
                <w:color w:val="000000"/>
                <w:szCs w:val="20"/>
                <w:lang w:val="en-US" w:eastAsia="ja-JP"/>
              </w:rPr>
              <w:t>Applicants with siblings currently enrolled in the school (including stepsiblings, resident at the same address), priority eldest;</w:t>
            </w:r>
          </w:p>
          <w:p w:rsidR="00404DD1" w:rsidRPr="00404DD1" w:rsidRDefault="00404DD1" w:rsidP="00404DD1">
            <w:pPr>
              <w:numPr>
                <w:ilvl w:val="0"/>
                <w:numId w:val="12"/>
              </w:numPr>
              <w:spacing w:after="160" w:line="300" w:lineRule="auto"/>
              <w:contextualSpacing/>
              <w:rPr>
                <w:rFonts w:ascii="Times New Roman" w:eastAsia="Tw Cen MT" w:hAnsi="Times New Roman" w:cs="Times New Roman"/>
                <w:i/>
                <w:iCs/>
                <w:color w:val="000000"/>
                <w:szCs w:val="20"/>
                <w:lang w:val="en-US" w:eastAsia="ja-JP"/>
              </w:rPr>
            </w:pPr>
            <w:r w:rsidRPr="00404DD1">
              <w:rPr>
                <w:rFonts w:ascii="Times New Roman" w:eastAsia="Tw Cen MT" w:hAnsi="Times New Roman" w:cs="Times New Roman"/>
                <w:i/>
                <w:iCs/>
                <w:color w:val="000000"/>
                <w:szCs w:val="20"/>
                <w:lang w:val="en-US" w:eastAsia="ja-JP"/>
              </w:rPr>
              <w:t>Children residing in the parish, priority eldest;</w:t>
            </w:r>
          </w:p>
          <w:p w:rsidR="00404DD1" w:rsidRPr="00404DD1" w:rsidRDefault="00404DD1" w:rsidP="00404DD1">
            <w:pPr>
              <w:numPr>
                <w:ilvl w:val="0"/>
                <w:numId w:val="12"/>
              </w:numPr>
              <w:spacing w:after="160" w:line="300" w:lineRule="auto"/>
              <w:contextualSpacing/>
              <w:rPr>
                <w:rFonts w:ascii="Times New Roman" w:eastAsia="Tw Cen MT" w:hAnsi="Times New Roman" w:cs="Times New Roman"/>
                <w:i/>
                <w:iCs/>
                <w:color w:val="000000"/>
                <w:szCs w:val="20"/>
                <w:lang w:val="en-US" w:eastAsia="ja-JP"/>
              </w:rPr>
            </w:pPr>
            <w:r w:rsidRPr="00404DD1">
              <w:rPr>
                <w:rFonts w:ascii="Times New Roman" w:eastAsia="Tw Cen MT" w:hAnsi="Times New Roman" w:cs="Times New Roman"/>
                <w:i/>
                <w:iCs/>
                <w:color w:val="000000"/>
                <w:szCs w:val="20"/>
                <w:lang w:val="en-US" w:eastAsia="ja-JP"/>
              </w:rPr>
              <w:t>Children of staff members, priority eldest ;</w:t>
            </w:r>
          </w:p>
          <w:p w:rsidR="00404DD1" w:rsidRPr="00404DD1" w:rsidRDefault="00404DD1" w:rsidP="00404DD1">
            <w:pPr>
              <w:numPr>
                <w:ilvl w:val="0"/>
                <w:numId w:val="12"/>
              </w:numPr>
              <w:spacing w:after="160" w:line="300" w:lineRule="auto"/>
              <w:contextualSpacing/>
              <w:rPr>
                <w:rFonts w:ascii="Times New Roman" w:eastAsia="Tw Cen MT" w:hAnsi="Times New Roman" w:cs="Times New Roman"/>
                <w:i/>
                <w:iCs/>
                <w:color w:val="000000"/>
                <w:szCs w:val="20"/>
                <w:lang w:val="en-US" w:eastAsia="ja-JP"/>
              </w:rPr>
            </w:pPr>
            <w:r w:rsidRPr="00404DD1">
              <w:rPr>
                <w:rFonts w:ascii="Times New Roman" w:eastAsia="Tw Cen MT" w:hAnsi="Times New Roman" w:cs="Times New Roman"/>
                <w:i/>
                <w:iCs/>
                <w:color w:val="000000"/>
                <w:szCs w:val="20"/>
                <w:lang w:val="en-US" w:eastAsia="ja-JP"/>
              </w:rPr>
              <w:t>Random selection (independently verified).</w:t>
            </w:r>
          </w:p>
          <w:p w:rsidR="00404DD1" w:rsidRPr="00404DD1" w:rsidRDefault="00404DD1" w:rsidP="00404DD1">
            <w:pPr>
              <w:spacing w:after="160" w:line="259" w:lineRule="auto"/>
              <w:ind w:left="720"/>
              <w:contextualSpacing/>
              <w:rPr>
                <w:rFonts w:ascii="Times New Roman" w:eastAsia="Calibri" w:hAnsi="Times New Roman" w:cs="Times New Roman"/>
                <w:lang w:eastAsia="en-US"/>
              </w:rPr>
            </w:pPr>
          </w:p>
          <w:p w:rsidR="00404DD1" w:rsidRPr="00404DD1" w:rsidRDefault="00404DD1" w:rsidP="00404DD1">
            <w:pPr>
              <w:spacing w:after="160" w:line="259" w:lineRule="auto"/>
              <w:ind w:left="720"/>
              <w:contextualSpacing/>
              <w:rPr>
                <w:rFonts w:ascii="Times New Roman" w:eastAsia="Times New Roman" w:hAnsi="Times New Roman" w:cs="Times New Roman"/>
                <w:b/>
                <w:lang w:eastAsia="en-US"/>
              </w:rPr>
            </w:pPr>
          </w:p>
        </w:tc>
      </w:tr>
    </w:tbl>
    <w:p w:rsidR="00404DD1" w:rsidRPr="00404DD1" w:rsidRDefault="00404DD1" w:rsidP="00404DD1">
      <w:pPr>
        <w:spacing w:after="0" w:line="240" w:lineRule="auto"/>
        <w:contextualSpacing/>
        <w:jc w:val="both"/>
        <w:rPr>
          <w:rFonts w:ascii="Times New Roman" w:eastAsia="Times New Roman" w:hAnsi="Times New Roman" w:cs="Times New Roman"/>
          <w:lang w:eastAsia="en-US"/>
        </w:rPr>
      </w:pPr>
    </w:p>
    <w:p w:rsidR="00404DD1" w:rsidRPr="00404DD1" w:rsidRDefault="00404DD1" w:rsidP="00404DD1">
      <w:pPr>
        <w:spacing w:after="0" w:line="240" w:lineRule="auto"/>
        <w:contextualSpacing/>
        <w:jc w:val="both"/>
        <w:rPr>
          <w:rFonts w:ascii="Times New Roman" w:eastAsia="Times New Roman" w:hAnsi="Times New Roman" w:cs="Times New Roman"/>
          <w:lang w:eastAsia="en-US"/>
        </w:rPr>
      </w:pPr>
    </w:p>
    <w:p w:rsidR="00404DD1" w:rsidRPr="00404DD1" w:rsidRDefault="00404DD1" w:rsidP="00404DD1">
      <w:pPr>
        <w:spacing w:after="0" w:line="240" w:lineRule="auto"/>
        <w:contextualSpacing/>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In the event that there are two or more students tied for a place or places in any of the selection criteria categories above (the number of applicants exceeds the number of remaining places), the following arrangements will apply:</w:t>
      </w:r>
    </w:p>
    <w:p w:rsidR="00404DD1" w:rsidRPr="00404DD1" w:rsidRDefault="00404DD1" w:rsidP="00404DD1">
      <w:pPr>
        <w:spacing w:after="160" w:line="259" w:lineRule="auto"/>
        <w:contextualSpacing/>
        <w:jc w:val="both"/>
        <w:rPr>
          <w:rFonts w:ascii="Times New Roman" w:eastAsia="Times New Roman" w:hAnsi="Times New Roman" w:cs="Times New Roman"/>
          <w:lang w:eastAsia="en-US"/>
        </w:rPr>
      </w:pPr>
    </w:p>
    <w:tbl>
      <w:tblPr>
        <w:tblStyle w:val="TableGrid1"/>
        <w:tblW w:w="0" w:type="auto"/>
        <w:jc w:val="center"/>
        <w:shd w:val="clear" w:color="auto" w:fill="EEECE1" w:themeFill="background2"/>
        <w:tblLook w:val="04A0" w:firstRow="1" w:lastRow="0" w:firstColumn="1" w:lastColumn="0" w:noHBand="0" w:noVBand="1"/>
      </w:tblPr>
      <w:tblGrid>
        <w:gridCol w:w="9016"/>
      </w:tblGrid>
      <w:tr w:rsidR="00404DD1" w:rsidRPr="00404DD1" w:rsidTr="00904A37">
        <w:trPr>
          <w:jc w:val="center"/>
        </w:trPr>
        <w:tc>
          <w:tcPr>
            <w:tcW w:w="9016" w:type="dxa"/>
            <w:shd w:val="clear" w:color="auto" w:fill="EEECE1" w:themeFill="background2"/>
          </w:tcPr>
          <w:p w:rsidR="00404DD1" w:rsidRPr="00404DD1" w:rsidRDefault="00404DD1" w:rsidP="00404DD1">
            <w:pPr>
              <w:spacing w:after="160" w:line="259" w:lineRule="auto"/>
              <w:ind w:left="720"/>
              <w:contextualSpacing/>
              <w:jc w:val="both"/>
              <w:rPr>
                <w:rFonts w:ascii="Times New Roman" w:eastAsia="Times New Roman" w:hAnsi="Times New Roman" w:cs="Times New Roman"/>
                <w:b/>
                <w:color w:val="000000"/>
                <w:lang w:eastAsia="en-US"/>
              </w:rPr>
            </w:pPr>
          </w:p>
          <w:p w:rsidR="00404DD1" w:rsidRPr="00404DD1" w:rsidRDefault="00404DD1" w:rsidP="00404DD1">
            <w:pPr>
              <w:spacing w:after="160" w:line="259" w:lineRule="auto"/>
              <w:ind w:left="720"/>
              <w:contextualSpacing/>
              <w:jc w:val="both"/>
              <w:rPr>
                <w:rFonts w:ascii="Times New Roman" w:eastAsia="Times New Roman" w:hAnsi="Times New Roman" w:cs="Times New Roman"/>
                <w:color w:val="000000"/>
                <w:lang w:eastAsia="en-US"/>
              </w:rPr>
            </w:pPr>
            <w:r w:rsidRPr="00404DD1">
              <w:rPr>
                <w:rFonts w:ascii="Times New Roman" w:eastAsia="Times New Roman" w:hAnsi="Times New Roman" w:cs="Times New Roman"/>
                <w:color w:val="000000"/>
                <w:lang w:eastAsia="en-US"/>
              </w:rPr>
              <w:t xml:space="preserve"> Priority to eldest in accordance with the above criteria </w:t>
            </w:r>
          </w:p>
          <w:p w:rsidR="00404DD1" w:rsidRPr="00404DD1" w:rsidRDefault="00404DD1" w:rsidP="00404DD1">
            <w:pPr>
              <w:spacing w:after="160" w:line="259" w:lineRule="auto"/>
              <w:ind w:left="720"/>
              <w:contextualSpacing/>
              <w:jc w:val="both"/>
              <w:rPr>
                <w:rFonts w:ascii="Times New Roman" w:eastAsia="Times New Roman" w:hAnsi="Times New Roman" w:cs="Times New Roman"/>
                <w:b/>
                <w:lang w:eastAsia="en-US"/>
              </w:rPr>
            </w:pPr>
          </w:p>
          <w:p w:rsidR="00404DD1" w:rsidRPr="00404DD1" w:rsidRDefault="00404DD1" w:rsidP="00404DD1">
            <w:pPr>
              <w:spacing w:after="160" w:line="259" w:lineRule="auto"/>
              <w:ind w:left="720"/>
              <w:contextualSpacing/>
              <w:jc w:val="both"/>
              <w:rPr>
                <w:rFonts w:ascii="Times New Roman" w:eastAsia="Times New Roman" w:hAnsi="Times New Roman" w:cs="Times New Roman"/>
                <w:b/>
                <w:lang w:eastAsia="en-US"/>
              </w:rPr>
            </w:pPr>
          </w:p>
          <w:p w:rsidR="00404DD1" w:rsidRPr="00404DD1" w:rsidRDefault="00404DD1" w:rsidP="00404DD1">
            <w:pPr>
              <w:spacing w:after="160" w:line="259" w:lineRule="auto"/>
              <w:ind w:left="720"/>
              <w:contextualSpacing/>
              <w:jc w:val="both"/>
              <w:rPr>
                <w:rFonts w:ascii="Times New Roman" w:eastAsia="Times New Roman" w:hAnsi="Times New Roman" w:cs="Times New Roman"/>
                <w:b/>
                <w:lang w:eastAsia="en-US"/>
              </w:rPr>
            </w:pPr>
          </w:p>
        </w:tc>
      </w:tr>
    </w:tbl>
    <w:p w:rsidR="00404DD1" w:rsidRPr="00404DD1" w:rsidRDefault="00404DD1" w:rsidP="00404DD1">
      <w:pPr>
        <w:spacing w:after="0" w:line="240" w:lineRule="auto"/>
        <w:ind w:left="851"/>
        <w:contextualSpacing/>
        <w:jc w:val="both"/>
        <w:rPr>
          <w:rFonts w:ascii="Times New Roman" w:eastAsia="Times New Roman" w:hAnsi="Times New Roman" w:cs="Times New Roman"/>
          <w:b/>
          <w:color w:val="385623"/>
          <w:sz w:val="24"/>
          <w:szCs w:val="24"/>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What will not be considered or taken into account</w:t>
      </w:r>
    </w:p>
    <w:p w:rsidR="00404DD1" w:rsidRPr="00404DD1" w:rsidRDefault="00404DD1" w:rsidP="00404DD1">
      <w:pPr>
        <w:autoSpaceDE w:val="0"/>
        <w:autoSpaceDN w:val="0"/>
        <w:adjustRightInd w:val="0"/>
        <w:spacing w:after="0" w:line="240" w:lineRule="auto"/>
        <w:ind w:left="720"/>
        <w:contextualSpacing/>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0" w:line="240" w:lineRule="auto"/>
        <w:contextualSpacing/>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In accordance with section 62(7) (e) of the Education Act, the school will not consider or take into account any of the following in deciding on applications for admission or when placing a student on a waiting list for admission to the school:</w:t>
      </w:r>
    </w:p>
    <w:p w:rsidR="00404DD1" w:rsidRPr="00404DD1" w:rsidRDefault="00404DD1" w:rsidP="00404DD1">
      <w:pPr>
        <w:autoSpaceDE w:val="0"/>
        <w:autoSpaceDN w:val="0"/>
        <w:adjustRightInd w:val="0"/>
        <w:spacing w:after="0" w:line="240" w:lineRule="auto"/>
        <w:contextualSpacing/>
        <w:jc w:val="both"/>
        <w:rPr>
          <w:rFonts w:ascii="Times New Roman" w:eastAsia="Times New Roman" w:hAnsi="Times New Roman" w:cs="Times New Roman"/>
          <w:lang w:eastAsia="en-US"/>
        </w:rPr>
      </w:pPr>
    </w:p>
    <w:tbl>
      <w:tblPr>
        <w:tblStyle w:val="TableGrid1"/>
        <w:tblW w:w="0" w:type="auto"/>
        <w:jc w:val="center"/>
        <w:shd w:val="clear" w:color="auto" w:fill="EEECE1" w:themeFill="background2"/>
        <w:tblLook w:val="04A0" w:firstRow="1" w:lastRow="0" w:firstColumn="1" w:lastColumn="0" w:noHBand="0" w:noVBand="1"/>
      </w:tblPr>
      <w:tblGrid>
        <w:gridCol w:w="9016"/>
      </w:tblGrid>
      <w:tr w:rsidR="00404DD1" w:rsidRPr="00404DD1" w:rsidTr="00904A37">
        <w:trPr>
          <w:jc w:val="center"/>
        </w:trPr>
        <w:tc>
          <w:tcPr>
            <w:tcW w:w="9016" w:type="dxa"/>
            <w:shd w:val="clear" w:color="auto" w:fill="EEECE1" w:themeFill="background2"/>
          </w:tcPr>
          <w:p w:rsidR="00404DD1" w:rsidRPr="00404DD1" w:rsidRDefault="00404DD1" w:rsidP="00404DD1">
            <w:pPr>
              <w:autoSpaceDE w:val="0"/>
              <w:autoSpaceDN w:val="0"/>
              <w:adjustRightInd w:val="0"/>
              <w:spacing w:after="160" w:line="259" w:lineRule="auto"/>
              <w:ind w:left="720"/>
              <w:contextualSpacing/>
              <w:rPr>
                <w:rFonts w:ascii="Times New Roman" w:eastAsia="Calibri" w:hAnsi="Times New Roman" w:cs="Times New Roman"/>
                <w:lang w:eastAsia="en-US"/>
              </w:rPr>
            </w:pPr>
          </w:p>
          <w:p w:rsidR="00404DD1" w:rsidRPr="00404DD1" w:rsidRDefault="00404DD1" w:rsidP="00404DD1">
            <w:pPr>
              <w:numPr>
                <w:ilvl w:val="0"/>
                <w:numId w:val="7"/>
              </w:numPr>
              <w:autoSpaceDE w:val="0"/>
              <w:autoSpaceDN w:val="0"/>
              <w:adjustRightInd w:val="0"/>
              <w:spacing w:after="160" w:line="259" w:lineRule="auto"/>
              <w:ind w:hanging="294"/>
              <w:contextualSpacing/>
              <w:rPr>
                <w:rFonts w:ascii="Times New Roman" w:eastAsia="Calibri" w:hAnsi="Times New Roman" w:cs="Times New Roman"/>
                <w:color w:val="C00000"/>
                <w:lang w:eastAsia="en-US"/>
              </w:rPr>
            </w:pPr>
            <w:r w:rsidRPr="00404DD1">
              <w:rPr>
                <w:rFonts w:ascii="Times New Roman" w:eastAsia="Calibri" w:hAnsi="Times New Roman" w:cs="Times New Roman"/>
                <w:lang w:eastAsia="en-US"/>
              </w:rPr>
              <w:t xml:space="preserve">a student’s prior attendance at a pre-school or pre-school service, including </w:t>
            </w:r>
            <w:proofErr w:type="spellStart"/>
            <w:r w:rsidRPr="00404DD1">
              <w:rPr>
                <w:rFonts w:ascii="Times New Roman" w:eastAsia="Calibri" w:hAnsi="Times New Roman" w:cs="Times New Roman"/>
                <w:lang w:eastAsia="en-US"/>
              </w:rPr>
              <w:t>naíonraí</w:t>
            </w:r>
            <w:proofErr w:type="spellEnd"/>
            <w:r w:rsidRPr="00404DD1">
              <w:rPr>
                <w:rFonts w:ascii="Times New Roman" w:eastAsia="Calibri" w:hAnsi="Times New Roman" w:cs="Times New Roman"/>
                <w:lang w:eastAsia="en-US"/>
              </w:rPr>
              <w:t xml:space="preserve">, </w:t>
            </w:r>
          </w:p>
          <w:p w:rsidR="00404DD1" w:rsidRPr="00404DD1" w:rsidRDefault="00404DD1" w:rsidP="00404DD1">
            <w:pPr>
              <w:autoSpaceDE w:val="0"/>
              <w:autoSpaceDN w:val="0"/>
              <w:adjustRightInd w:val="0"/>
              <w:spacing w:after="160" w:line="259" w:lineRule="auto"/>
              <w:ind w:left="720"/>
              <w:contextualSpacing/>
              <w:rPr>
                <w:rFonts w:ascii="Times New Roman" w:eastAsia="Calibri" w:hAnsi="Times New Roman" w:cs="Times New Roman"/>
                <w:lang w:eastAsia="en-US"/>
              </w:rPr>
            </w:pPr>
          </w:p>
          <w:p w:rsidR="00404DD1" w:rsidRPr="00404DD1" w:rsidRDefault="00404DD1" w:rsidP="00404DD1">
            <w:pPr>
              <w:numPr>
                <w:ilvl w:val="0"/>
                <w:numId w:val="7"/>
              </w:numPr>
              <w:autoSpaceDE w:val="0"/>
              <w:autoSpaceDN w:val="0"/>
              <w:adjustRightInd w:val="0"/>
              <w:spacing w:after="160" w:line="259" w:lineRule="auto"/>
              <w:contextualSpacing/>
              <w:rPr>
                <w:rFonts w:ascii="Times New Roman" w:eastAsia="Calibri" w:hAnsi="Times New Roman" w:cs="Times New Roman"/>
                <w:color w:val="FF0000"/>
                <w:lang w:eastAsia="en-US"/>
              </w:rPr>
            </w:pPr>
            <w:r w:rsidRPr="00404DD1">
              <w:rPr>
                <w:rFonts w:ascii="Times New Roman" w:eastAsia="Calibri" w:hAnsi="Times New Roman" w:cs="Times New Roman"/>
                <w:lang w:eastAsia="en-US"/>
              </w:rPr>
              <w:t xml:space="preserve">the payment of fees or contributions (howsoever described) to the school; </w:t>
            </w:r>
          </w:p>
          <w:p w:rsidR="00404DD1" w:rsidRPr="00404DD1" w:rsidRDefault="00404DD1" w:rsidP="00404DD1">
            <w:pPr>
              <w:autoSpaceDE w:val="0"/>
              <w:autoSpaceDN w:val="0"/>
              <w:adjustRightInd w:val="0"/>
              <w:spacing w:after="160" w:line="259" w:lineRule="auto"/>
              <w:ind w:left="720"/>
              <w:contextualSpacing/>
              <w:rPr>
                <w:rFonts w:ascii="Times New Roman" w:eastAsia="Calibri" w:hAnsi="Times New Roman" w:cs="Times New Roman"/>
                <w:color w:val="C00000"/>
                <w:lang w:eastAsia="en-US"/>
              </w:rPr>
            </w:pPr>
          </w:p>
          <w:p w:rsidR="00404DD1" w:rsidRPr="00404DD1" w:rsidRDefault="00404DD1" w:rsidP="00404DD1">
            <w:pPr>
              <w:numPr>
                <w:ilvl w:val="0"/>
                <w:numId w:val="7"/>
              </w:numPr>
              <w:autoSpaceDE w:val="0"/>
              <w:autoSpaceDN w:val="0"/>
              <w:adjustRightInd w:val="0"/>
              <w:spacing w:after="160" w:line="259" w:lineRule="auto"/>
              <w:contextualSpacing/>
              <w:rPr>
                <w:rFonts w:ascii="Times New Roman" w:eastAsia="Calibri" w:hAnsi="Times New Roman" w:cs="Times New Roman"/>
                <w:lang w:eastAsia="en-US"/>
              </w:rPr>
            </w:pPr>
            <w:r w:rsidRPr="00404DD1">
              <w:rPr>
                <w:rFonts w:ascii="Times New Roman" w:eastAsia="Calibri" w:hAnsi="Times New Roman" w:cs="Times New Roman"/>
                <w:lang w:eastAsia="en-US"/>
              </w:rPr>
              <w:t>a student’s academic ability, skills or aptitude;</w:t>
            </w:r>
          </w:p>
          <w:p w:rsidR="00404DD1" w:rsidRPr="00404DD1" w:rsidRDefault="00404DD1" w:rsidP="00404DD1">
            <w:pPr>
              <w:autoSpaceDE w:val="0"/>
              <w:autoSpaceDN w:val="0"/>
              <w:adjustRightInd w:val="0"/>
              <w:spacing w:after="160" w:line="259" w:lineRule="auto"/>
              <w:ind w:left="1080"/>
              <w:contextualSpacing/>
              <w:rPr>
                <w:rFonts w:ascii="Times New Roman" w:eastAsia="Calibri" w:hAnsi="Times New Roman" w:cs="Times New Roman"/>
                <w:lang w:eastAsia="en-US"/>
              </w:rPr>
            </w:pPr>
          </w:p>
          <w:p w:rsidR="00404DD1" w:rsidRPr="00404DD1" w:rsidRDefault="00404DD1" w:rsidP="00404DD1">
            <w:pPr>
              <w:numPr>
                <w:ilvl w:val="0"/>
                <w:numId w:val="7"/>
              </w:numPr>
              <w:autoSpaceDE w:val="0"/>
              <w:autoSpaceDN w:val="0"/>
              <w:adjustRightInd w:val="0"/>
              <w:spacing w:after="160" w:line="259" w:lineRule="auto"/>
              <w:contextualSpacing/>
              <w:rPr>
                <w:rFonts w:ascii="Times New Roman" w:eastAsia="Calibri" w:hAnsi="Times New Roman" w:cs="Times New Roman"/>
                <w:lang w:eastAsia="en-US"/>
              </w:rPr>
            </w:pPr>
            <w:r w:rsidRPr="00404DD1">
              <w:rPr>
                <w:rFonts w:ascii="Times New Roman" w:eastAsia="Calibri" w:hAnsi="Times New Roman" w:cs="Times New Roman"/>
                <w:lang w:eastAsia="en-US"/>
              </w:rPr>
              <w:t>the occupation, financial status, academic ability, skills or aptitude of a student’s parents;</w:t>
            </w:r>
          </w:p>
          <w:p w:rsidR="00404DD1" w:rsidRPr="00404DD1" w:rsidRDefault="00404DD1" w:rsidP="00404DD1">
            <w:pPr>
              <w:autoSpaceDE w:val="0"/>
              <w:autoSpaceDN w:val="0"/>
              <w:adjustRightInd w:val="0"/>
              <w:spacing w:after="160" w:line="259" w:lineRule="auto"/>
              <w:ind w:left="720"/>
              <w:contextualSpacing/>
              <w:rPr>
                <w:rFonts w:ascii="Times New Roman" w:eastAsia="Calibri" w:hAnsi="Times New Roman" w:cs="Times New Roman"/>
                <w:lang w:eastAsia="en-US"/>
              </w:rPr>
            </w:pPr>
          </w:p>
          <w:p w:rsidR="00404DD1" w:rsidRPr="00404DD1" w:rsidRDefault="00404DD1" w:rsidP="00404DD1">
            <w:pPr>
              <w:numPr>
                <w:ilvl w:val="0"/>
                <w:numId w:val="7"/>
              </w:numPr>
              <w:autoSpaceDE w:val="0"/>
              <w:autoSpaceDN w:val="0"/>
              <w:adjustRightInd w:val="0"/>
              <w:spacing w:after="160" w:line="259" w:lineRule="auto"/>
              <w:contextualSpacing/>
              <w:rPr>
                <w:rFonts w:ascii="Times New Roman" w:eastAsia="Calibri" w:hAnsi="Times New Roman" w:cs="Times New Roman"/>
                <w:lang w:eastAsia="en-US"/>
              </w:rPr>
            </w:pPr>
            <w:r w:rsidRPr="00404DD1">
              <w:rPr>
                <w:rFonts w:ascii="Times New Roman" w:eastAsia="Calibri" w:hAnsi="Times New Roman" w:cs="Times New Roman"/>
                <w:lang w:eastAsia="en-US"/>
              </w:rPr>
              <w:t xml:space="preserve">a requirement that a student, or his or her parents, attend an interview, open day or other meeting as a condition of admission; </w:t>
            </w:r>
          </w:p>
          <w:p w:rsidR="00404DD1" w:rsidRPr="00404DD1" w:rsidRDefault="00404DD1" w:rsidP="00404DD1">
            <w:pPr>
              <w:spacing w:after="160" w:line="259" w:lineRule="auto"/>
              <w:ind w:left="720"/>
              <w:contextualSpacing/>
              <w:rPr>
                <w:rFonts w:ascii="Times New Roman" w:eastAsia="Calibri" w:hAnsi="Times New Roman" w:cs="Times New Roman"/>
                <w:color w:val="C00000"/>
                <w:lang w:eastAsia="en-US"/>
              </w:rPr>
            </w:pPr>
          </w:p>
          <w:p w:rsidR="00404DD1" w:rsidRPr="00404DD1" w:rsidRDefault="00404DD1" w:rsidP="00404DD1">
            <w:pPr>
              <w:numPr>
                <w:ilvl w:val="0"/>
                <w:numId w:val="7"/>
              </w:numPr>
              <w:autoSpaceDE w:val="0"/>
              <w:autoSpaceDN w:val="0"/>
              <w:adjustRightInd w:val="0"/>
              <w:spacing w:after="160" w:line="259" w:lineRule="auto"/>
              <w:contextualSpacing/>
              <w:rPr>
                <w:rFonts w:ascii="Times New Roman" w:eastAsia="Calibri" w:hAnsi="Times New Roman" w:cs="Times New Roman"/>
                <w:lang w:eastAsia="en-US"/>
              </w:rPr>
            </w:pPr>
            <w:r w:rsidRPr="00404DD1">
              <w:rPr>
                <w:rFonts w:ascii="Times New Roman" w:eastAsia="Calibri" w:hAnsi="Times New Roman" w:cs="Times New Roman"/>
                <w:lang w:eastAsia="en-US"/>
              </w:rPr>
              <w:t>a student’s connection to the school by virtue of a member of his or her family attending or having previously attended the school;</w:t>
            </w:r>
          </w:p>
          <w:p w:rsidR="00404DD1" w:rsidRPr="00404DD1" w:rsidRDefault="00404DD1" w:rsidP="00404DD1">
            <w:pPr>
              <w:autoSpaceDE w:val="0"/>
              <w:autoSpaceDN w:val="0"/>
              <w:adjustRightInd w:val="0"/>
              <w:spacing w:after="160" w:line="259" w:lineRule="auto"/>
              <w:ind w:left="720"/>
              <w:contextualSpacing/>
              <w:rPr>
                <w:rFonts w:ascii="Times New Roman" w:eastAsia="Calibri" w:hAnsi="Times New Roman" w:cs="Times New Roman"/>
                <w:color w:val="000000"/>
                <w:lang w:eastAsia="en-US"/>
              </w:rPr>
            </w:pPr>
            <w:r w:rsidRPr="00404DD1">
              <w:rPr>
                <w:rFonts w:ascii="Times New Roman" w:eastAsia="Calibri" w:hAnsi="Times New Roman" w:cs="Times New Roman"/>
                <w:color w:val="000000"/>
                <w:lang w:eastAsia="en-US"/>
              </w:rPr>
              <w:t xml:space="preserve">other than, in the case of the school wishing to include a selection criteria based on (1) siblings of a student attending or having attended the school </w:t>
            </w:r>
          </w:p>
          <w:p w:rsidR="00404DD1" w:rsidRPr="00404DD1" w:rsidRDefault="00404DD1" w:rsidP="00404DD1">
            <w:pPr>
              <w:spacing w:after="160" w:line="259" w:lineRule="auto"/>
              <w:ind w:left="720"/>
              <w:contextualSpacing/>
              <w:rPr>
                <w:rFonts w:ascii="Times New Roman" w:eastAsia="Calibri" w:hAnsi="Times New Roman" w:cs="Times New Roman"/>
                <w:lang w:eastAsia="en-US"/>
              </w:rPr>
            </w:pPr>
          </w:p>
          <w:p w:rsidR="00404DD1" w:rsidRPr="00404DD1" w:rsidRDefault="00404DD1" w:rsidP="00404DD1">
            <w:pPr>
              <w:numPr>
                <w:ilvl w:val="0"/>
                <w:numId w:val="7"/>
              </w:numPr>
              <w:autoSpaceDE w:val="0"/>
              <w:autoSpaceDN w:val="0"/>
              <w:adjustRightInd w:val="0"/>
              <w:spacing w:after="160" w:line="259" w:lineRule="auto"/>
              <w:contextualSpacing/>
              <w:rPr>
                <w:rFonts w:ascii="Times New Roman" w:eastAsia="Calibri" w:hAnsi="Times New Roman" w:cs="Times New Roman"/>
                <w:lang w:eastAsia="en-US"/>
              </w:rPr>
            </w:pPr>
            <w:r w:rsidRPr="00404DD1">
              <w:rPr>
                <w:rFonts w:ascii="Times New Roman" w:eastAsia="Calibri" w:hAnsi="Times New Roman" w:cs="Times New Roman"/>
                <w:lang w:eastAsia="en-US"/>
              </w:rPr>
              <w:t xml:space="preserve">the date and time on which an application for admission was received by the school, </w:t>
            </w:r>
          </w:p>
          <w:p w:rsidR="00404DD1" w:rsidRPr="00404DD1" w:rsidRDefault="00404DD1" w:rsidP="00404DD1">
            <w:pPr>
              <w:autoSpaceDE w:val="0"/>
              <w:autoSpaceDN w:val="0"/>
              <w:adjustRightInd w:val="0"/>
              <w:spacing w:after="160" w:line="259" w:lineRule="auto"/>
              <w:ind w:left="720"/>
              <w:contextualSpacing/>
              <w:rPr>
                <w:rFonts w:ascii="Times New Roman" w:eastAsia="Calibri" w:hAnsi="Times New Roman" w:cs="Times New Roman"/>
                <w:color w:val="FF0000"/>
                <w:lang w:eastAsia="en-US"/>
              </w:rPr>
            </w:pPr>
          </w:p>
          <w:p w:rsidR="00404DD1" w:rsidRPr="00404DD1" w:rsidRDefault="00404DD1" w:rsidP="00404DD1">
            <w:pPr>
              <w:autoSpaceDE w:val="0"/>
              <w:autoSpaceDN w:val="0"/>
              <w:adjustRightInd w:val="0"/>
              <w:spacing w:after="160" w:line="259" w:lineRule="auto"/>
              <w:ind w:left="720"/>
              <w:contextualSpacing/>
              <w:rPr>
                <w:rFonts w:ascii="Times New Roman" w:eastAsia="Calibri" w:hAnsi="Times New Roman" w:cs="Times New Roman"/>
                <w:lang w:eastAsia="en-US"/>
              </w:rPr>
            </w:pPr>
            <w:r w:rsidRPr="00404DD1">
              <w:rPr>
                <w:rFonts w:ascii="Times New Roman" w:eastAsia="Calibri" w:hAnsi="Times New Roman" w:cs="Times New Roman"/>
                <w:lang w:eastAsia="en-US"/>
              </w:rPr>
              <w:t>This is subject to the application being received at any time during the period specified for receiving applications set out in the annual admission notice of the school for the school year concerned.</w:t>
            </w:r>
          </w:p>
          <w:p w:rsidR="00404DD1" w:rsidRPr="00404DD1" w:rsidRDefault="00404DD1" w:rsidP="00404DD1">
            <w:pPr>
              <w:autoSpaceDE w:val="0"/>
              <w:autoSpaceDN w:val="0"/>
              <w:adjustRightInd w:val="0"/>
              <w:spacing w:after="160" w:line="259" w:lineRule="auto"/>
              <w:ind w:left="720"/>
              <w:contextualSpacing/>
              <w:rPr>
                <w:rFonts w:ascii="Times New Roman" w:eastAsia="Calibri" w:hAnsi="Times New Roman" w:cs="Times New Roman"/>
                <w:lang w:eastAsia="en-US"/>
              </w:rPr>
            </w:pPr>
          </w:p>
          <w:p w:rsidR="00404DD1" w:rsidRPr="00404DD1" w:rsidRDefault="00404DD1" w:rsidP="00404DD1">
            <w:pPr>
              <w:autoSpaceDE w:val="0"/>
              <w:autoSpaceDN w:val="0"/>
              <w:adjustRightInd w:val="0"/>
              <w:spacing w:after="160" w:line="259" w:lineRule="auto"/>
              <w:ind w:left="720"/>
              <w:contextualSpacing/>
              <w:rPr>
                <w:rFonts w:ascii="Times New Roman" w:eastAsia="Calibri" w:hAnsi="Times New Roman" w:cs="Times New Roman"/>
                <w:color w:val="FF0000"/>
                <w:lang w:eastAsia="en-US"/>
              </w:rPr>
            </w:pPr>
          </w:p>
        </w:tc>
      </w:tr>
    </w:tbl>
    <w:p w:rsidR="00404DD1" w:rsidRPr="00404DD1" w:rsidRDefault="00404DD1" w:rsidP="00404DD1">
      <w:pPr>
        <w:spacing w:after="0" w:line="240" w:lineRule="auto"/>
        <w:ind w:left="851"/>
        <w:contextualSpacing/>
        <w:jc w:val="both"/>
        <w:rPr>
          <w:rFonts w:ascii="Times New Roman" w:eastAsia="Times New Roman" w:hAnsi="Times New Roman" w:cs="Times New Roman"/>
          <w:b/>
          <w:color w:val="385623"/>
          <w:sz w:val="24"/>
          <w:szCs w:val="24"/>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 xml:space="preserve">Decisions on applications </w:t>
      </w:r>
    </w:p>
    <w:p w:rsidR="00404DD1" w:rsidRPr="00404DD1" w:rsidRDefault="00404DD1" w:rsidP="00404DD1">
      <w:pPr>
        <w:spacing w:after="0" w:line="240" w:lineRule="auto"/>
        <w:ind w:left="720"/>
        <w:contextualSpacing/>
        <w:jc w:val="both"/>
        <w:rPr>
          <w:rFonts w:ascii="Times New Roman" w:eastAsia="Times New Roman" w:hAnsi="Times New Roman" w:cs="Times New Roman"/>
          <w:b/>
          <w:lang w:eastAsia="en-US"/>
        </w:rPr>
      </w:pPr>
    </w:p>
    <w:p w:rsidR="00404DD1" w:rsidRPr="00404DD1" w:rsidRDefault="00404DD1" w:rsidP="00404DD1">
      <w:pPr>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All decisions on applications for admission to Knockanes National School will be based on the following:</w:t>
      </w:r>
    </w:p>
    <w:p w:rsidR="00404DD1" w:rsidRPr="00404DD1" w:rsidRDefault="00404DD1" w:rsidP="00404DD1">
      <w:pPr>
        <w:numPr>
          <w:ilvl w:val="0"/>
          <w:numId w:val="9"/>
        </w:numPr>
        <w:spacing w:after="0" w:line="240" w:lineRule="auto"/>
        <w:ind w:left="426"/>
        <w:contextualSpacing/>
        <w:rPr>
          <w:rFonts w:ascii="Times New Roman" w:eastAsia="Times New Roman" w:hAnsi="Times New Roman" w:cs="Times New Roman"/>
          <w:b/>
          <w:lang w:eastAsia="en-US"/>
        </w:rPr>
      </w:pPr>
      <w:r w:rsidRPr="00404DD1">
        <w:rPr>
          <w:rFonts w:ascii="Times New Roman" w:eastAsia="Times New Roman" w:hAnsi="Times New Roman" w:cs="Times New Roman"/>
          <w:lang w:eastAsia="en-US"/>
        </w:rPr>
        <w:lastRenderedPageBreak/>
        <w:t>Our school’s admission policy</w:t>
      </w:r>
    </w:p>
    <w:p w:rsidR="00404DD1" w:rsidRPr="00404DD1" w:rsidRDefault="00404DD1" w:rsidP="00404DD1">
      <w:pPr>
        <w:numPr>
          <w:ilvl w:val="0"/>
          <w:numId w:val="9"/>
        </w:numPr>
        <w:spacing w:after="0" w:line="240" w:lineRule="auto"/>
        <w:ind w:left="426"/>
        <w:contextualSpacing/>
        <w:rPr>
          <w:rFonts w:ascii="Times New Roman" w:eastAsia="Times New Roman" w:hAnsi="Times New Roman" w:cs="Times New Roman"/>
          <w:b/>
          <w:lang w:eastAsia="en-US"/>
        </w:rPr>
      </w:pPr>
      <w:r w:rsidRPr="00404DD1">
        <w:rPr>
          <w:rFonts w:ascii="Times New Roman" w:eastAsia="Times New Roman" w:hAnsi="Times New Roman" w:cs="Times New Roman"/>
          <w:lang w:eastAsia="en-US"/>
        </w:rPr>
        <w:t>The school’s annual admission notice (where applicable)</w:t>
      </w:r>
    </w:p>
    <w:p w:rsidR="00404DD1" w:rsidRPr="00404DD1" w:rsidRDefault="00404DD1" w:rsidP="00404DD1">
      <w:pPr>
        <w:numPr>
          <w:ilvl w:val="0"/>
          <w:numId w:val="9"/>
        </w:numPr>
        <w:spacing w:after="0" w:line="240" w:lineRule="auto"/>
        <w:ind w:left="426"/>
        <w:contextualSpacing/>
        <w:rPr>
          <w:rFonts w:ascii="Times New Roman" w:eastAsia="Times New Roman" w:hAnsi="Times New Roman" w:cs="Times New Roman"/>
          <w:b/>
          <w:lang w:eastAsia="en-US"/>
        </w:rPr>
      </w:pPr>
      <w:r w:rsidRPr="00404DD1">
        <w:rPr>
          <w:rFonts w:ascii="Times New Roman" w:eastAsia="Times New Roman" w:hAnsi="Times New Roman" w:cs="Times New Roman"/>
          <w:lang w:eastAsia="en-US"/>
        </w:rPr>
        <w:t>The information</w:t>
      </w:r>
      <w:r w:rsidRPr="00404DD1">
        <w:rPr>
          <w:rFonts w:ascii="Times New Roman" w:eastAsia="Times New Roman" w:hAnsi="Times New Roman" w:cs="Times New Roman"/>
          <w:color w:val="0070C0"/>
          <w:lang w:eastAsia="en-US"/>
        </w:rPr>
        <w:t xml:space="preserve"> </w:t>
      </w:r>
      <w:r w:rsidRPr="00404DD1">
        <w:rPr>
          <w:rFonts w:ascii="Times New Roman" w:eastAsia="Times New Roman" w:hAnsi="Times New Roman" w:cs="Times New Roman"/>
          <w:lang w:eastAsia="en-US"/>
        </w:rPr>
        <w:t>provided by the applicant in the school’s official application form received during the period specified in our annual admission notice for receiving applications</w:t>
      </w:r>
    </w:p>
    <w:p w:rsidR="00404DD1" w:rsidRPr="00404DD1" w:rsidRDefault="00404DD1" w:rsidP="00404DD1">
      <w:pPr>
        <w:spacing w:after="0" w:line="240" w:lineRule="auto"/>
        <w:ind w:left="426"/>
        <w:contextualSpacing/>
        <w:rPr>
          <w:rFonts w:ascii="Times New Roman" w:eastAsia="Times New Roman" w:hAnsi="Times New Roman" w:cs="Times New Roman"/>
          <w:lang w:eastAsia="en-US"/>
        </w:rPr>
      </w:pPr>
    </w:p>
    <w:p w:rsidR="00404DD1" w:rsidRPr="00404DD1" w:rsidRDefault="00404DD1" w:rsidP="00404DD1">
      <w:pPr>
        <w:spacing w:after="0" w:line="240" w:lineRule="auto"/>
        <w:ind w:left="426"/>
        <w:contextualSpacing/>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(Please see </w:t>
      </w:r>
      <w:hyperlink w:anchor="_Procedures_for_admission" w:history="1">
        <w:r w:rsidRPr="00404DD1">
          <w:rPr>
            <w:rFonts w:ascii="Times New Roman" w:eastAsia="Times New Roman" w:hAnsi="Times New Roman" w:cs="Times New Roman"/>
            <w:color w:val="0000AA"/>
            <w:u w:val="single"/>
            <w:lang w:eastAsia="en-US"/>
          </w:rPr>
          <w:t>section 1</w:t>
        </w:r>
      </w:hyperlink>
      <w:r w:rsidRPr="00404DD1">
        <w:rPr>
          <w:rFonts w:ascii="Times New Roman" w:eastAsia="Times New Roman" w:hAnsi="Times New Roman" w:cs="Times New Roman"/>
          <w:color w:val="0000AA"/>
          <w:u w:val="single"/>
          <w:lang w:eastAsia="en-US"/>
        </w:rPr>
        <w:t>4</w:t>
      </w:r>
      <w:r w:rsidRPr="00404DD1">
        <w:rPr>
          <w:rFonts w:ascii="Times New Roman" w:eastAsia="Times New Roman" w:hAnsi="Times New Roman" w:cs="Times New Roman"/>
          <w:lang w:eastAsia="en-US"/>
        </w:rPr>
        <w:t xml:space="preserve"> below in relation to applications received outside of the admissions period and </w:t>
      </w:r>
      <w:hyperlink w:anchor="_Declaration_in_relation" w:history="1">
        <w:r w:rsidRPr="00404DD1">
          <w:rPr>
            <w:rFonts w:ascii="Times New Roman" w:eastAsia="Times New Roman" w:hAnsi="Times New Roman" w:cs="Times New Roman"/>
            <w:color w:val="0000AA"/>
            <w:u w:val="single"/>
            <w:lang w:eastAsia="en-US"/>
          </w:rPr>
          <w:t xml:space="preserve">section 15 </w:t>
        </w:r>
      </w:hyperlink>
      <w:r w:rsidRPr="00404DD1">
        <w:rPr>
          <w:rFonts w:ascii="Times New Roman" w:eastAsia="Times New Roman" w:hAnsi="Times New Roman" w:cs="Times New Roman"/>
          <w:lang w:eastAsia="en-US"/>
        </w:rPr>
        <w:t xml:space="preserve"> below in relation to applications for places in years other than the intake group.)</w:t>
      </w:r>
    </w:p>
    <w:p w:rsidR="00404DD1" w:rsidRPr="00404DD1" w:rsidRDefault="00404DD1" w:rsidP="00404DD1">
      <w:pPr>
        <w:spacing w:after="0" w:line="240" w:lineRule="auto"/>
        <w:ind w:left="426"/>
        <w:contextualSpacing/>
        <w:rPr>
          <w:rFonts w:ascii="Times New Roman" w:eastAsia="Times New Roman" w:hAnsi="Times New Roman" w:cs="Times New Roman"/>
          <w:lang w:eastAsia="en-US"/>
        </w:rPr>
      </w:pPr>
    </w:p>
    <w:p w:rsidR="00404DD1" w:rsidRPr="00404DD1" w:rsidRDefault="00404DD1" w:rsidP="00404DD1">
      <w:pPr>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Selection criteria that are not included in our school admission policy will not be used to make a decision on an application for a place in our school.</w:t>
      </w:r>
    </w:p>
    <w:p w:rsidR="00404DD1" w:rsidRPr="00404DD1" w:rsidRDefault="00404DD1" w:rsidP="00404DD1">
      <w:pPr>
        <w:spacing w:after="0" w:line="240" w:lineRule="auto"/>
        <w:rPr>
          <w:rFonts w:ascii="Times New Roman" w:eastAsia="Times New Roman" w:hAnsi="Times New Roman" w:cs="Times New Roman"/>
          <w:b/>
          <w:lang w:eastAsia="en-US"/>
        </w:rPr>
      </w:pPr>
    </w:p>
    <w:p w:rsidR="00404DD1" w:rsidRPr="00404DD1" w:rsidRDefault="00404DD1" w:rsidP="00404DD1">
      <w:pPr>
        <w:spacing w:after="0" w:line="240" w:lineRule="auto"/>
        <w:rPr>
          <w:rFonts w:ascii="Times New Roman" w:eastAsia="Times New Roman" w:hAnsi="Times New Roman" w:cs="Times New Roman"/>
          <w:b/>
          <w:lang w:eastAsia="en-US"/>
        </w:rPr>
      </w:pPr>
    </w:p>
    <w:p w:rsidR="00404DD1" w:rsidRPr="00404DD1" w:rsidRDefault="00404DD1" w:rsidP="00404DD1">
      <w:pPr>
        <w:spacing w:after="0" w:line="240" w:lineRule="auto"/>
        <w:rPr>
          <w:rFonts w:ascii="Times New Roman" w:eastAsia="Times New Roman" w:hAnsi="Times New Roman" w:cs="Times New Roman"/>
          <w:b/>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Notifying applicants of decisions</w:t>
      </w:r>
    </w:p>
    <w:p w:rsidR="00404DD1" w:rsidRPr="00404DD1" w:rsidRDefault="00404DD1" w:rsidP="00404DD1">
      <w:pPr>
        <w:autoSpaceDE w:val="0"/>
        <w:autoSpaceDN w:val="0"/>
        <w:adjustRightInd w:val="0"/>
        <w:spacing w:after="0" w:line="240" w:lineRule="auto"/>
        <w:contextualSpacing/>
        <w:jc w:val="both"/>
        <w:rPr>
          <w:rFonts w:ascii="Times New Roman" w:eastAsia="Times New Roman" w:hAnsi="Times New Roman" w:cs="Times New Roman"/>
          <w:color w:val="385623"/>
          <w:lang w:eastAsia="en-US"/>
        </w:rPr>
      </w:pP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Applicants will be informed in writing as to the decision of the school, within the timeline outlined in the annual admissions notice. </w:t>
      </w: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404DD1" w:rsidRPr="00404DD1" w:rsidRDefault="00404DD1" w:rsidP="00404DD1">
      <w:pPr>
        <w:autoSpaceDE w:val="0"/>
        <w:autoSpaceDN w:val="0"/>
        <w:adjustRightInd w:val="0"/>
        <w:spacing w:after="0" w:line="240" w:lineRule="auto"/>
        <w:contextualSpacing/>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0" w:line="240" w:lineRule="auto"/>
        <w:contextualSpacing/>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Applicants will be informed of the right to seek a review/right of appeal of the school’s decision (see </w:t>
      </w:r>
      <w:hyperlink w:anchor="_Reviews/appeals" w:history="1">
        <w:r w:rsidRPr="00404DD1">
          <w:rPr>
            <w:rFonts w:ascii="Times New Roman" w:eastAsia="Times New Roman" w:hAnsi="Times New Roman" w:cs="Times New Roman"/>
            <w:color w:val="0000AA"/>
            <w:u w:val="single"/>
            <w:lang w:eastAsia="en-US"/>
          </w:rPr>
          <w:t>section 18</w:t>
        </w:r>
      </w:hyperlink>
      <w:r w:rsidRPr="00404DD1">
        <w:rPr>
          <w:rFonts w:ascii="Times New Roman" w:eastAsia="Times New Roman" w:hAnsi="Times New Roman" w:cs="Times New Roman"/>
          <w:lang w:eastAsia="en-US"/>
        </w:rPr>
        <w:t xml:space="preserve"> below for further details).</w:t>
      </w:r>
    </w:p>
    <w:p w:rsidR="00404DD1" w:rsidRPr="00404DD1" w:rsidRDefault="00404DD1" w:rsidP="00404DD1">
      <w:pPr>
        <w:autoSpaceDE w:val="0"/>
        <w:autoSpaceDN w:val="0"/>
        <w:adjustRightInd w:val="0"/>
        <w:spacing w:after="0" w:line="240" w:lineRule="auto"/>
        <w:contextualSpacing/>
        <w:jc w:val="both"/>
        <w:rPr>
          <w:rFonts w:ascii="Times New Roman" w:eastAsia="Times New Roman" w:hAnsi="Times New Roman" w:cs="Times New Roman"/>
          <w:lang w:eastAsia="en-US"/>
        </w:rPr>
      </w:pPr>
    </w:p>
    <w:p w:rsidR="00404DD1" w:rsidRPr="00404DD1" w:rsidRDefault="00404DD1" w:rsidP="00404DD1">
      <w:pPr>
        <w:spacing w:after="0" w:line="240" w:lineRule="auto"/>
        <w:rPr>
          <w:rFonts w:ascii="Times New Roman" w:eastAsia="Times New Roman" w:hAnsi="Times New Roman" w:cs="Times New Roman"/>
          <w:color w:val="385623"/>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bookmarkStart w:id="3" w:name="_Acceptance_of_an"/>
      <w:bookmarkEnd w:id="3"/>
      <w:r w:rsidRPr="00404DD1">
        <w:rPr>
          <w:rFonts w:ascii="Times New Roman" w:eastAsia="Times New Roman" w:hAnsi="Times New Roman" w:cs="Times New Roman"/>
          <w:b/>
          <w:color w:val="2E74B5"/>
          <w:sz w:val="24"/>
          <w:szCs w:val="24"/>
          <w:lang w:eastAsia="en-US"/>
        </w:rPr>
        <w:t xml:space="preserve"> </w:t>
      </w:r>
      <w:bookmarkStart w:id="4" w:name="_Ref31796919"/>
      <w:r w:rsidRPr="00404DD1">
        <w:rPr>
          <w:rFonts w:ascii="Times New Roman" w:eastAsia="Times New Roman" w:hAnsi="Times New Roman" w:cs="Times New Roman"/>
          <w:b/>
          <w:color w:val="2E74B5"/>
          <w:sz w:val="24"/>
          <w:szCs w:val="24"/>
          <w:lang w:eastAsia="en-US"/>
        </w:rPr>
        <w:t>Acceptance of an offer of a place by an applicant</w:t>
      </w:r>
      <w:bookmarkEnd w:id="4"/>
    </w:p>
    <w:p w:rsidR="00404DD1" w:rsidRPr="00404DD1" w:rsidRDefault="00404DD1" w:rsidP="00404DD1">
      <w:pPr>
        <w:spacing w:after="0" w:line="240" w:lineRule="auto"/>
        <w:ind w:left="720"/>
        <w:contextualSpacing/>
        <w:rPr>
          <w:rFonts w:ascii="Times New Roman" w:eastAsia="Times New Roman" w:hAnsi="Times New Roman" w:cs="Times New Roman"/>
          <w:b/>
          <w:color w:val="385623"/>
          <w:lang w:eastAsia="en-US"/>
        </w:rPr>
      </w:pP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In accepting an offer of admission from Knockanes National School you must indicate—</w:t>
      </w: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w:t>
      </w:r>
      <w:proofErr w:type="spellStart"/>
      <w:r w:rsidRPr="00404DD1">
        <w:rPr>
          <w:rFonts w:ascii="Times New Roman" w:eastAsia="Times New Roman" w:hAnsi="Times New Roman" w:cs="Times New Roman"/>
          <w:lang w:eastAsia="en-US"/>
        </w:rPr>
        <w:t>i</w:t>
      </w:r>
      <w:proofErr w:type="spellEnd"/>
      <w:r w:rsidRPr="00404DD1">
        <w:rPr>
          <w:rFonts w:ascii="Times New Roman" w:eastAsia="Times New Roman" w:hAnsi="Times New Roman" w:cs="Times New Roman"/>
          <w:lang w:eastAsia="en-US"/>
        </w:rPr>
        <w:t xml:space="preserve">) </w:t>
      </w:r>
      <w:proofErr w:type="gramStart"/>
      <w:r w:rsidRPr="00404DD1">
        <w:rPr>
          <w:rFonts w:ascii="Times New Roman" w:eastAsia="Times New Roman" w:hAnsi="Times New Roman" w:cs="Times New Roman"/>
          <w:lang w:eastAsia="en-US"/>
        </w:rPr>
        <w:t>whether</w:t>
      </w:r>
      <w:proofErr w:type="gramEnd"/>
      <w:r w:rsidRPr="00404DD1">
        <w:rPr>
          <w:rFonts w:ascii="Times New Roman" w:eastAsia="Times New Roman" w:hAnsi="Times New Roman" w:cs="Times New Roman"/>
          <w:lang w:eastAsia="en-US"/>
        </w:rPr>
        <w:t xml:space="preserve"> or not you have accepted an offer of admission for another school or schools. If you have accepted such an offer, you must also provide details of the offer or offers concerned and</w:t>
      </w: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(ii) </w:t>
      </w:r>
      <w:proofErr w:type="gramStart"/>
      <w:r w:rsidRPr="00404DD1">
        <w:rPr>
          <w:rFonts w:ascii="Times New Roman" w:eastAsia="Times New Roman" w:hAnsi="Times New Roman" w:cs="Times New Roman"/>
          <w:lang w:eastAsia="en-US"/>
        </w:rPr>
        <w:t>whether</w:t>
      </w:r>
      <w:proofErr w:type="gramEnd"/>
      <w:r w:rsidRPr="00404DD1">
        <w:rPr>
          <w:rFonts w:ascii="Times New Roman" w:eastAsia="Times New Roman" w:hAnsi="Times New Roman" w:cs="Times New Roman"/>
          <w:lang w:eastAsia="en-US"/>
        </w:rPr>
        <w:t xml:space="preserve"> or not you have applied for and awaiting confirmation of an offer of admission from another school or schools, and if so, you must provide details of the other school or schools concerned.</w:t>
      </w: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Circumstances in which offers may not be made or may be withdrawn</w:t>
      </w: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color w:val="385623"/>
          <w:lang w:eastAsia="en-US"/>
        </w:rPr>
      </w:pP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An offer of admission may not be made or may be withdrawn by Knockanes National </w:t>
      </w:r>
      <w:proofErr w:type="gramStart"/>
      <w:r w:rsidRPr="00404DD1">
        <w:rPr>
          <w:rFonts w:ascii="Times New Roman" w:eastAsia="Times New Roman" w:hAnsi="Times New Roman" w:cs="Times New Roman"/>
          <w:lang w:eastAsia="en-US"/>
        </w:rPr>
        <w:t xml:space="preserve">School </w:t>
      </w:r>
      <w:r w:rsidRPr="00404DD1">
        <w:rPr>
          <w:rFonts w:ascii="Times New Roman" w:eastAsia="Times New Roman" w:hAnsi="Times New Roman" w:cs="Times New Roman"/>
          <w:color w:val="FF0000"/>
          <w:lang w:eastAsia="en-US"/>
        </w:rPr>
        <w:t xml:space="preserve"> </w:t>
      </w:r>
      <w:r w:rsidRPr="00404DD1">
        <w:rPr>
          <w:rFonts w:ascii="Times New Roman" w:eastAsia="Times New Roman" w:hAnsi="Times New Roman" w:cs="Times New Roman"/>
          <w:lang w:eastAsia="en-US"/>
        </w:rPr>
        <w:t>where</w:t>
      </w:r>
      <w:proofErr w:type="gramEnd"/>
      <w:r w:rsidRPr="00404DD1">
        <w:rPr>
          <w:rFonts w:ascii="Times New Roman" w:eastAsia="Times New Roman" w:hAnsi="Times New Roman" w:cs="Times New Roman"/>
          <w:lang w:eastAsia="en-US"/>
        </w:rPr>
        <w:t>—</w:t>
      </w:r>
    </w:p>
    <w:p w:rsidR="00404DD1" w:rsidRPr="00404DD1" w:rsidRDefault="00404DD1" w:rsidP="00404DD1">
      <w:pPr>
        <w:numPr>
          <w:ilvl w:val="0"/>
          <w:numId w:val="5"/>
        </w:numPr>
        <w:autoSpaceDE w:val="0"/>
        <w:autoSpaceDN w:val="0"/>
        <w:adjustRightInd w:val="0"/>
        <w:spacing w:after="0" w:line="240" w:lineRule="auto"/>
        <w:ind w:left="851" w:hanging="491"/>
        <w:contextualSpacing/>
        <w:rPr>
          <w:rFonts w:ascii="Times New Roman" w:eastAsia="Times New Roman" w:hAnsi="Times New Roman" w:cs="Times New Roman"/>
          <w:lang w:eastAsia="en-US"/>
        </w:rPr>
      </w:pPr>
      <w:proofErr w:type="gramStart"/>
      <w:r w:rsidRPr="00404DD1">
        <w:rPr>
          <w:rFonts w:ascii="Times New Roman" w:eastAsia="Times New Roman" w:hAnsi="Times New Roman" w:cs="Times New Roman"/>
          <w:lang w:eastAsia="en-US"/>
        </w:rPr>
        <w:t>it</w:t>
      </w:r>
      <w:proofErr w:type="gramEnd"/>
      <w:r w:rsidRPr="00404DD1">
        <w:rPr>
          <w:rFonts w:ascii="Times New Roman" w:eastAsia="Times New Roman" w:hAnsi="Times New Roman" w:cs="Times New Roman"/>
          <w:lang w:eastAsia="en-US"/>
        </w:rPr>
        <w:t xml:space="preserve"> is established that information contained in the application is false or misleading.</w:t>
      </w:r>
    </w:p>
    <w:p w:rsidR="00404DD1" w:rsidRPr="00404DD1" w:rsidRDefault="00404DD1" w:rsidP="00404DD1">
      <w:pPr>
        <w:numPr>
          <w:ilvl w:val="0"/>
          <w:numId w:val="5"/>
        </w:numPr>
        <w:autoSpaceDE w:val="0"/>
        <w:autoSpaceDN w:val="0"/>
        <w:adjustRightInd w:val="0"/>
        <w:spacing w:after="0" w:line="240" w:lineRule="auto"/>
        <w:ind w:left="851" w:hanging="491"/>
        <w:contextualSpacing/>
        <w:rPr>
          <w:rFonts w:ascii="Times New Roman" w:eastAsia="Times New Roman" w:hAnsi="Times New Roman" w:cs="Times New Roman"/>
          <w:lang w:eastAsia="en-US"/>
        </w:rPr>
      </w:pPr>
      <w:proofErr w:type="gramStart"/>
      <w:r w:rsidRPr="00404DD1">
        <w:rPr>
          <w:rFonts w:ascii="Times New Roman" w:eastAsia="Times New Roman" w:hAnsi="Times New Roman" w:cs="Times New Roman"/>
          <w:lang w:eastAsia="en-US"/>
        </w:rPr>
        <w:t>an</w:t>
      </w:r>
      <w:proofErr w:type="gramEnd"/>
      <w:r w:rsidRPr="00404DD1">
        <w:rPr>
          <w:rFonts w:ascii="Times New Roman" w:eastAsia="Times New Roman" w:hAnsi="Times New Roman" w:cs="Times New Roman"/>
          <w:lang w:eastAsia="en-US"/>
        </w:rPr>
        <w:t xml:space="preserve"> applicant fails to confirm acceptance of an offer of admission on or before the date set out in the annual admission notice of the school.</w:t>
      </w:r>
    </w:p>
    <w:p w:rsidR="00404DD1" w:rsidRPr="00404DD1" w:rsidRDefault="00404DD1" w:rsidP="00404DD1">
      <w:pPr>
        <w:numPr>
          <w:ilvl w:val="0"/>
          <w:numId w:val="5"/>
        </w:numPr>
        <w:autoSpaceDE w:val="0"/>
        <w:autoSpaceDN w:val="0"/>
        <w:adjustRightInd w:val="0"/>
        <w:spacing w:after="0" w:line="240" w:lineRule="auto"/>
        <w:ind w:left="851" w:hanging="491"/>
        <w:contextualSpacing/>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404DD1" w:rsidRPr="00404DD1" w:rsidRDefault="00404DD1" w:rsidP="00404DD1">
      <w:pPr>
        <w:numPr>
          <w:ilvl w:val="0"/>
          <w:numId w:val="5"/>
        </w:numPr>
        <w:autoSpaceDE w:val="0"/>
        <w:autoSpaceDN w:val="0"/>
        <w:adjustRightInd w:val="0"/>
        <w:spacing w:after="0" w:line="240" w:lineRule="auto"/>
        <w:ind w:left="851" w:hanging="491"/>
        <w:contextualSpacing/>
        <w:rPr>
          <w:rFonts w:ascii="Times New Roman" w:eastAsia="Times New Roman" w:hAnsi="Times New Roman" w:cs="Times New Roman"/>
          <w:lang w:eastAsia="en-US"/>
        </w:rPr>
      </w:pPr>
      <w:proofErr w:type="gramStart"/>
      <w:r w:rsidRPr="00404DD1">
        <w:rPr>
          <w:rFonts w:ascii="Times New Roman" w:eastAsia="Times New Roman" w:hAnsi="Times New Roman" w:cs="Times New Roman"/>
          <w:lang w:eastAsia="en-US"/>
        </w:rPr>
        <w:t>an</w:t>
      </w:r>
      <w:proofErr w:type="gramEnd"/>
      <w:r w:rsidRPr="00404DD1">
        <w:rPr>
          <w:rFonts w:ascii="Times New Roman" w:eastAsia="Times New Roman" w:hAnsi="Times New Roman" w:cs="Times New Roman"/>
          <w:lang w:eastAsia="en-US"/>
        </w:rPr>
        <w:t xml:space="preserve"> applicant has failed to comply with the requirements of ‘acceptance of an offer’ as set out in </w:t>
      </w:r>
      <w:hyperlink w:anchor="_Acceptance_of_an" w:history="1">
        <w:r w:rsidRPr="00404DD1">
          <w:rPr>
            <w:rFonts w:ascii="Times New Roman" w:eastAsia="Times New Roman" w:hAnsi="Times New Roman" w:cs="Times New Roman"/>
            <w:color w:val="0000AA"/>
            <w:u w:val="single"/>
            <w:lang w:eastAsia="en-US"/>
          </w:rPr>
          <w:t>section 10</w:t>
        </w:r>
      </w:hyperlink>
      <w:r w:rsidRPr="00404DD1">
        <w:rPr>
          <w:rFonts w:ascii="Times New Roman" w:eastAsia="Times New Roman" w:hAnsi="Times New Roman" w:cs="Times New Roman"/>
          <w:lang w:eastAsia="en-US"/>
        </w:rPr>
        <w:t xml:space="preserve"> above.</w:t>
      </w:r>
    </w:p>
    <w:p w:rsidR="00404DD1" w:rsidRPr="00404DD1" w:rsidRDefault="00404DD1" w:rsidP="00404DD1">
      <w:pPr>
        <w:autoSpaceDE w:val="0"/>
        <w:autoSpaceDN w:val="0"/>
        <w:adjustRightInd w:val="0"/>
        <w:spacing w:after="0" w:line="240" w:lineRule="auto"/>
        <w:ind w:left="851"/>
        <w:contextualSpacing/>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0" w:line="240" w:lineRule="auto"/>
        <w:ind w:left="851"/>
        <w:contextualSpacing/>
        <w:rPr>
          <w:rFonts w:ascii="Times New Roman" w:eastAsia="Times New Roman" w:hAnsi="Times New Roman" w:cs="Times New Roman"/>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Sharing of Data with other schools</w:t>
      </w:r>
    </w:p>
    <w:p w:rsidR="00404DD1" w:rsidRPr="00404DD1" w:rsidRDefault="00404DD1" w:rsidP="00404DD1">
      <w:pPr>
        <w:spacing w:after="0" w:line="240" w:lineRule="auto"/>
        <w:rPr>
          <w:rFonts w:ascii="Times New Roman" w:eastAsia="Times New Roman" w:hAnsi="Times New Roman" w:cs="Times New Roman"/>
          <w:b/>
          <w:color w:val="385623"/>
          <w:lang w:eastAsia="en-US"/>
        </w:rPr>
      </w:pPr>
    </w:p>
    <w:p w:rsidR="00404DD1" w:rsidRPr="00404DD1" w:rsidRDefault="00404DD1" w:rsidP="00404DD1">
      <w:pPr>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Applicants should be aware that section 66(6) of the Education (Admission to Schools) Act 2018 allows for the sharing of certain information between schools in order to facilitate the efficient admission of students. </w:t>
      </w:r>
    </w:p>
    <w:p w:rsidR="00404DD1" w:rsidRPr="00404DD1" w:rsidRDefault="00404DD1" w:rsidP="00404DD1">
      <w:pPr>
        <w:spacing w:after="0" w:line="240" w:lineRule="auto"/>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Section 66(6) allows a school to provide a patron or another board of management with a list of the students in relation to whom—</w:t>
      </w:r>
    </w:p>
    <w:p w:rsidR="00404DD1" w:rsidRPr="00404DD1" w:rsidRDefault="00404DD1" w:rsidP="00404DD1">
      <w:pPr>
        <w:spacing w:after="0" w:line="240" w:lineRule="auto"/>
        <w:jc w:val="both"/>
        <w:rPr>
          <w:rFonts w:ascii="Times New Roman" w:eastAsia="Times New Roman" w:hAnsi="Times New Roman" w:cs="Times New Roman"/>
          <w:lang w:eastAsia="en-US"/>
        </w:rPr>
      </w:pPr>
    </w:p>
    <w:p w:rsidR="00404DD1" w:rsidRPr="00404DD1" w:rsidRDefault="00404DD1" w:rsidP="00404DD1">
      <w:pPr>
        <w:spacing w:after="0" w:line="240" w:lineRule="auto"/>
        <w:ind w:left="720"/>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lastRenderedPageBreak/>
        <w:t>(</w:t>
      </w:r>
      <w:proofErr w:type="spellStart"/>
      <w:r w:rsidRPr="00404DD1">
        <w:rPr>
          <w:rFonts w:ascii="Times New Roman" w:eastAsia="Times New Roman" w:hAnsi="Times New Roman" w:cs="Times New Roman"/>
          <w:lang w:eastAsia="en-US"/>
        </w:rPr>
        <w:t>i</w:t>
      </w:r>
      <w:proofErr w:type="spellEnd"/>
      <w:r w:rsidRPr="00404DD1">
        <w:rPr>
          <w:rFonts w:ascii="Times New Roman" w:eastAsia="Times New Roman" w:hAnsi="Times New Roman" w:cs="Times New Roman"/>
          <w:lang w:eastAsia="en-US"/>
        </w:rPr>
        <w:t xml:space="preserve">) </w:t>
      </w:r>
      <w:proofErr w:type="gramStart"/>
      <w:r w:rsidRPr="00404DD1">
        <w:rPr>
          <w:rFonts w:ascii="Times New Roman" w:eastAsia="Times New Roman" w:hAnsi="Times New Roman" w:cs="Times New Roman"/>
          <w:lang w:eastAsia="en-US"/>
        </w:rPr>
        <w:t>an</w:t>
      </w:r>
      <w:proofErr w:type="gramEnd"/>
      <w:r w:rsidRPr="00404DD1">
        <w:rPr>
          <w:rFonts w:ascii="Times New Roman" w:eastAsia="Times New Roman" w:hAnsi="Times New Roman" w:cs="Times New Roman"/>
          <w:lang w:eastAsia="en-US"/>
        </w:rPr>
        <w:t xml:space="preserve"> application for admission to the school has been received,</w:t>
      </w:r>
    </w:p>
    <w:p w:rsidR="00404DD1" w:rsidRPr="00404DD1" w:rsidRDefault="00404DD1" w:rsidP="00404DD1">
      <w:pPr>
        <w:spacing w:after="0" w:line="240" w:lineRule="auto"/>
        <w:ind w:left="720"/>
        <w:jc w:val="both"/>
        <w:rPr>
          <w:rFonts w:ascii="Times New Roman" w:eastAsia="Times New Roman" w:hAnsi="Times New Roman" w:cs="Times New Roman"/>
          <w:lang w:eastAsia="en-US"/>
        </w:rPr>
      </w:pPr>
    </w:p>
    <w:p w:rsidR="00404DD1" w:rsidRPr="00404DD1" w:rsidRDefault="00404DD1" w:rsidP="00404DD1">
      <w:pPr>
        <w:spacing w:after="0" w:line="240" w:lineRule="auto"/>
        <w:ind w:left="720"/>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(ii) </w:t>
      </w:r>
      <w:proofErr w:type="gramStart"/>
      <w:r w:rsidRPr="00404DD1">
        <w:rPr>
          <w:rFonts w:ascii="Times New Roman" w:eastAsia="Times New Roman" w:hAnsi="Times New Roman" w:cs="Times New Roman"/>
          <w:lang w:eastAsia="en-US"/>
        </w:rPr>
        <w:t>an</w:t>
      </w:r>
      <w:proofErr w:type="gramEnd"/>
      <w:r w:rsidRPr="00404DD1">
        <w:rPr>
          <w:rFonts w:ascii="Times New Roman" w:eastAsia="Times New Roman" w:hAnsi="Times New Roman" w:cs="Times New Roman"/>
          <w:lang w:eastAsia="en-US"/>
        </w:rPr>
        <w:t xml:space="preserve"> offer of admission to the school has been made, or</w:t>
      </w:r>
    </w:p>
    <w:p w:rsidR="00404DD1" w:rsidRPr="00404DD1" w:rsidRDefault="00404DD1" w:rsidP="00404DD1">
      <w:pPr>
        <w:spacing w:after="0" w:line="240" w:lineRule="auto"/>
        <w:ind w:left="720"/>
        <w:jc w:val="both"/>
        <w:rPr>
          <w:rFonts w:ascii="Times New Roman" w:eastAsia="Times New Roman" w:hAnsi="Times New Roman" w:cs="Times New Roman"/>
          <w:lang w:eastAsia="en-US"/>
        </w:rPr>
      </w:pPr>
    </w:p>
    <w:p w:rsidR="00404DD1" w:rsidRPr="00404DD1" w:rsidRDefault="00404DD1" w:rsidP="00404DD1">
      <w:pPr>
        <w:spacing w:after="0" w:line="240" w:lineRule="auto"/>
        <w:ind w:left="720"/>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(iii) </w:t>
      </w:r>
      <w:proofErr w:type="gramStart"/>
      <w:r w:rsidRPr="00404DD1">
        <w:rPr>
          <w:rFonts w:ascii="Times New Roman" w:eastAsia="Times New Roman" w:hAnsi="Times New Roman" w:cs="Times New Roman"/>
          <w:lang w:eastAsia="en-US"/>
        </w:rPr>
        <w:t>an</w:t>
      </w:r>
      <w:proofErr w:type="gramEnd"/>
      <w:r w:rsidRPr="00404DD1">
        <w:rPr>
          <w:rFonts w:ascii="Times New Roman" w:eastAsia="Times New Roman" w:hAnsi="Times New Roman" w:cs="Times New Roman"/>
          <w:lang w:eastAsia="en-US"/>
        </w:rPr>
        <w:t xml:space="preserve"> offer of admission to the school has been accepted.</w:t>
      </w:r>
    </w:p>
    <w:p w:rsidR="00404DD1" w:rsidRPr="00404DD1" w:rsidRDefault="00404DD1" w:rsidP="00404DD1">
      <w:pPr>
        <w:spacing w:after="0" w:line="240" w:lineRule="auto"/>
        <w:jc w:val="both"/>
        <w:rPr>
          <w:rFonts w:ascii="Times New Roman" w:eastAsia="Times New Roman" w:hAnsi="Times New Roman" w:cs="Times New Roman"/>
          <w:lang w:eastAsia="en-US"/>
        </w:rPr>
      </w:pPr>
    </w:p>
    <w:p w:rsidR="00404DD1" w:rsidRPr="00404DD1" w:rsidRDefault="00404DD1" w:rsidP="00404DD1">
      <w:pPr>
        <w:spacing w:after="0" w:line="240" w:lineRule="auto"/>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The list may include any or all of the following:</w:t>
      </w:r>
    </w:p>
    <w:p w:rsidR="00404DD1" w:rsidRPr="00404DD1" w:rsidRDefault="00404DD1" w:rsidP="00404DD1">
      <w:pPr>
        <w:spacing w:after="0" w:line="240" w:lineRule="auto"/>
        <w:ind w:left="720"/>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br/>
        <w:t>(</w:t>
      </w:r>
      <w:proofErr w:type="spellStart"/>
      <w:r w:rsidRPr="00404DD1">
        <w:rPr>
          <w:rFonts w:ascii="Times New Roman" w:eastAsia="Times New Roman" w:hAnsi="Times New Roman" w:cs="Times New Roman"/>
          <w:lang w:eastAsia="en-US"/>
        </w:rPr>
        <w:t>i</w:t>
      </w:r>
      <w:proofErr w:type="spellEnd"/>
      <w:r w:rsidRPr="00404DD1">
        <w:rPr>
          <w:rFonts w:ascii="Times New Roman" w:eastAsia="Times New Roman" w:hAnsi="Times New Roman" w:cs="Times New Roman"/>
          <w:lang w:eastAsia="en-US"/>
        </w:rPr>
        <w:t xml:space="preserve">) </w:t>
      </w:r>
      <w:proofErr w:type="gramStart"/>
      <w:r w:rsidRPr="00404DD1">
        <w:rPr>
          <w:rFonts w:ascii="Times New Roman" w:eastAsia="Times New Roman" w:hAnsi="Times New Roman" w:cs="Times New Roman"/>
          <w:lang w:eastAsia="en-US"/>
        </w:rPr>
        <w:t>the</w:t>
      </w:r>
      <w:proofErr w:type="gramEnd"/>
      <w:r w:rsidRPr="00404DD1">
        <w:rPr>
          <w:rFonts w:ascii="Times New Roman" w:eastAsia="Times New Roman" w:hAnsi="Times New Roman" w:cs="Times New Roman"/>
          <w:lang w:eastAsia="en-US"/>
        </w:rPr>
        <w:t xml:space="preserve"> date on which an application for admission was received by the school;</w:t>
      </w:r>
    </w:p>
    <w:p w:rsidR="00404DD1" w:rsidRPr="00404DD1" w:rsidRDefault="00404DD1" w:rsidP="00404DD1">
      <w:pPr>
        <w:spacing w:after="0" w:line="240" w:lineRule="auto"/>
        <w:ind w:left="720"/>
        <w:jc w:val="both"/>
        <w:rPr>
          <w:rFonts w:ascii="Times New Roman" w:eastAsia="Times New Roman" w:hAnsi="Times New Roman" w:cs="Times New Roman"/>
          <w:lang w:eastAsia="en-US"/>
        </w:rPr>
      </w:pPr>
    </w:p>
    <w:p w:rsidR="00404DD1" w:rsidRPr="00404DD1" w:rsidRDefault="00404DD1" w:rsidP="00404DD1">
      <w:pPr>
        <w:spacing w:after="0" w:line="240" w:lineRule="auto"/>
        <w:ind w:left="720"/>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(ii) </w:t>
      </w:r>
      <w:proofErr w:type="gramStart"/>
      <w:r w:rsidRPr="00404DD1">
        <w:rPr>
          <w:rFonts w:ascii="Times New Roman" w:eastAsia="Times New Roman" w:hAnsi="Times New Roman" w:cs="Times New Roman"/>
          <w:lang w:eastAsia="en-US"/>
        </w:rPr>
        <w:t>the</w:t>
      </w:r>
      <w:proofErr w:type="gramEnd"/>
      <w:r w:rsidRPr="00404DD1">
        <w:rPr>
          <w:rFonts w:ascii="Times New Roman" w:eastAsia="Times New Roman" w:hAnsi="Times New Roman" w:cs="Times New Roman"/>
          <w:lang w:eastAsia="en-US"/>
        </w:rPr>
        <w:t xml:space="preserve"> date on which an offer of admission was made by the school;</w:t>
      </w:r>
    </w:p>
    <w:p w:rsidR="00404DD1" w:rsidRPr="00404DD1" w:rsidRDefault="00404DD1" w:rsidP="00404DD1">
      <w:pPr>
        <w:spacing w:after="0" w:line="240" w:lineRule="auto"/>
        <w:ind w:left="720"/>
        <w:jc w:val="both"/>
        <w:rPr>
          <w:rFonts w:ascii="Times New Roman" w:eastAsia="Times New Roman" w:hAnsi="Times New Roman" w:cs="Times New Roman"/>
          <w:lang w:eastAsia="en-US"/>
        </w:rPr>
      </w:pPr>
    </w:p>
    <w:p w:rsidR="00404DD1" w:rsidRPr="00404DD1" w:rsidRDefault="00404DD1" w:rsidP="00404DD1">
      <w:pPr>
        <w:spacing w:after="0" w:line="240" w:lineRule="auto"/>
        <w:ind w:left="720"/>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(iii) </w:t>
      </w:r>
      <w:proofErr w:type="gramStart"/>
      <w:r w:rsidRPr="00404DD1">
        <w:rPr>
          <w:rFonts w:ascii="Times New Roman" w:eastAsia="Times New Roman" w:hAnsi="Times New Roman" w:cs="Times New Roman"/>
          <w:lang w:eastAsia="en-US"/>
        </w:rPr>
        <w:t>the</w:t>
      </w:r>
      <w:proofErr w:type="gramEnd"/>
      <w:r w:rsidRPr="00404DD1">
        <w:rPr>
          <w:rFonts w:ascii="Times New Roman" w:eastAsia="Times New Roman" w:hAnsi="Times New Roman" w:cs="Times New Roman"/>
          <w:lang w:eastAsia="en-US"/>
        </w:rPr>
        <w:t xml:space="preserve"> date on which an offer of admission was accepted by an applicant;</w:t>
      </w:r>
    </w:p>
    <w:p w:rsidR="00404DD1" w:rsidRPr="00404DD1" w:rsidRDefault="00404DD1" w:rsidP="00404DD1">
      <w:pPr>
        <w:spacing w:after="0" w:line="240" w:lineRule="auto"/>
        <w:ind w:left="720"/>
        <w:jc w:val="both"/>
        <w:rPr>
          <w:rFonts w:ascii="Times New Roman" w:eastAsia="Times New Roman" w:hAnsi="Times New Roman" w:cs="Times New Roman"/>
          <w:lang w:eastAsia="en-US"/>
        </w:rPr>
      </w:pPr>
    </w:p>
    <w:p w:rsidR="00404DD1" w:rsidRPr="00404DD1" w:rsidRDefault="00404DD1" w:rsidP="00404DD1">
      <w:pPr>
        <w:spacing w:after="0" w:line="240" w:lineRule="auto"/>
        <w:ind w:left="720"/>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(iv) </w:t>
      </w:r>
      <w:proofErr w:type="gramStart"/>
      <w:r w:rsidRPr="00404DD1">
        <w:rPr>
          <w:rFonts w:ascii="Times New Roman" w:eastAsia="Times New Roman" w:hAnsi="Times New Roman" w:cs="Times New Roman"/>
          <w:lang w:eastAsia="en-US"/>
        </w:rPr>
        <w:t>a</w:t>
      </w:r>
      <w:proofErr w:type="gramEnd"/>
      <w:r w:rsidRPr="00404DD1">
        <w:rPr>
          <w:rFonts w:ascii="Times New Roman" w:eastAsia="Times New Roman" w:hAnsi="Times New Roman" w:cs="Times New Roman"/>
          <w:lang w:eastAsia="en-US"/>
        </w:rPr>
        <w:t xml:space="preserve"> student’s personal details including his or her name, address, date of birth and personal public service number (within the meaning of section 262 of the Social Welfare Consolidation Act 2005).</w:t>
      </w:r>
    </w:p>
    <w:p w:rsidR="00404DD1" w:rsidRPr="00404DD1" w:rsidRDefault="00404DD1" w:rsidP="00404DD1">
      <w:pPr>
        <w:spacing w:after="160" w:line="259" w:lineRule="auto"/>
        <w:rPr>
          <w:rFonts w:ascii="Times New Roman" w:eastAsia="Calibri" w:hAnsi="Times New Roman" w:cs="Times New Roman"/>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Waiting list in the event of oversubscription</w:t>
      </w:r>
    </w:p>
    <w:p w:rsidR="00404DD1" w:rsidRPr="00404DD1" w:rsidRDefault="00404DD1" w:rsidP="00404DD1">
      <w:pPr>
        <w:spacing w:after="0" w:line="240" w:lineRule="auto"/>
        <w:ind w:left="709"/>
        <w:contextualSpacing/>
        <w:rPr>
          <w:rFonts w:ascii="Times New Roman" w:eastAsia="Times New Roman" w:hAnsi="Times New Roman" w:cs="Times New Roman"/>
          <w:b/>
          <w:color w:val="385623"/>
          <w:lang w:eastAsia="en-US"/>
        </w:rPr>
      </w:pP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In the event of there being more applications to the school year concerned than places available, a waiting list of students whose applications for admission to Knockanes N.S. were unsuccessful due to the school being oversubscribed will be compiled and will remain valid for the school year in which admission is being sought.</w:t>
      </w:r>
    </w:p>
    <w:p w:rsidR="00404DD1" w:rsidRPr="00404DD1" w:rsidRDefault="00404DD1" w:rsidP="00404DD1">
      <w:pPr>
        <w:autoSpaceDE w:val="0"/>
        <w:autoSpaceDN w:val="0"/>
        <w:adjustRightInd w:val="0"/>
        <w:spacing w:after="0" w:line="240" w:lineRule="auto"/>
        <w:ind w:left="1080"/>
        <w:contextualSpacing/>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Placement on the waiting list of Knockanes N.S. is in the order of priority assigned to the students’ applications after the school has applied the selection criteria in accordance with this admission policy.  </w:t>
      </w: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Applicants whose applications are received after the closing date, outlined in the Annual Admission Notice, will be placed at the end of the waiting list in order of the date of receipt of the application.</w:t>
      </w: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lang w:eastAsia="en-US"/>
        </w:rPr>
      </w:pPr>
    </w:p>
    <w:p w:rsidR="00404DD1" w:rsidRPr="00404DD1" w:rsidRDefault="00404DD1" w:rsidP="00404DD1">
      <w:pPr>
        <w:spacing w:after="0" w:line="240" w:lineRule="auto"/>
        <w:ind w:left="1080"/>
        <w:rPr>
          <w:rFonts w:ascii="Times New Roman" w:eastAsia="Times New Roman" w:hAnsi="Times New Roman" w:cs="Times New Roman"/>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Late Applications</w:t>
      </w:r>
    </w:p>
    <w:p w:rsidR="00404DD1" w:rsidRPr="00404DD1" w:rsidRDefault="00404DD1" w:rsidP="00404DD1">
      <w:pPr>
        <w:spacing w:after="0" w:line="240" w:lineRule="auto"/>
        <w:ind w:left="1080"/>
        <w:contextualSpacing/>
        <w:rPr>
          <w:rFonts w:ascii="Times New Roman" w:eastAsia="Times New Roman" w:hAnsi="Times New Roman" w:cs="Times New Roman"/>
          <w:color w:val="385623"/>
          <w:lang w:eastAsia="en-US"/>
        </w:rPr>
      </w:pPr>
    </w:p>
    <w:p w:rsidR="00404DD1" w:rsidRPr="00404DD1" w:rsidRDefault="00404DD1" w:rsidP="00404DD1">
      <w:pPr>
        <w:spacing w:after="0" w:line="240" w:lineRule="auto"/>
        <w:rPr>
          <w:rFonts w:ascii="Times New Roman" w:eastAsia="Calibri" w:hAnsi="Times New Roman" w:cs="Times New Roman"/>
          <w:lang w:eastAsia="en-US"/>
        </w:rPr>
      </w:pPr>
      <w:r w:rsidRPr="00404DD1">
        <w:rPr>
          <w:rFonts w:ascii="Times New Roman" w:eastAsia="Times New Roman" w:hAnsi="Times New Roman" w:cs="Times New Roman"/>
          <w:lang w:eastAsia="en-US"/>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404DD1">
        <w:rPr>
          <w:rFonts w:ascii="Times New Roman" w:eastAsia="Calibri" w:hAnsi="Times New Roman" w:cs="Times New Roman"/>
          <w:lang w:eastAsia="en-US"/>
        </w:rPr>
        <w:t xml:space="preserve">. </w:t>
      </w:r>
    </w:p>
    <w:p w:rsidR="00404DD1" w:rsidRPr="00404DD1" w:rsidRDefault="00404DD1" w:rsidP="00404DD1">
      <w:pPr>
        <w:spacing w:after="0" w:line="240" w:lineRule="auto"/>
        <w:rPr>
          <w:rFonts w:ascii="Times New Roman" w:eastAsia="Calibri" w:hAnsi="Times New Roman" w:cs="Times New Roman"/>
          <w:lang w:eastAsia="en-US"/>
        </w:rPr>
      </w:pPr>
    </w:p>
    <w:p w:rsidR="00404DD1" w:rsidRPr="00404DD1" w:rsidRDefault="00404DD1" w:rsidP="00404DD1">
      <w:pPr>
        <w:spacing w:after="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404DD1" w:rsidRPr="00404DD1" w:rsidRDefault="00404DD1" w:rsidP="00404DD1">
      <w:pPr>
        <w:spacing w:after="0" w:line="240" w:lineRule="auto"/>
        <w:rPr>
          <w:rFonts w:ascii="Times New Roman" w:eastAsia="Times New Roman" w:hAnsi="Times New Roman" w:cs="Times New Roman"/>
          <w:strike/>
          <w:lang w:eastAsia="en-US"/>
        </w:rPr>
      </w:pPr>
    </w:p>
    <w:p w:rsidR="00404DD1" w:rsidRPr="00404DD1" w:rsidRDefault="00404DD1" w:rsidP="00404DD1">
      <w:pPr>
        <w:spacing w:after="0" w:line="240" w:lineRule="auto"/>
        <w:rPr>
          <w:rFonts w:ascii="Times New Roman" w:eastAsia="Times New Roman" w:hAnsi="Times New Roman" w:cs="Times New Roman"/>
          <w:strike/>
          <w:lang w:eastAsia="en-US"/>
        </w:rPr>
      </w:pPr>
    </w:p>
    <w:p w:rsidR="00404DD1" w:rsidRPr="00404DD1" w:rsidRDefault="00404DD1" w:rsidP="00404DD1">
      <w:pPr>
        <w:spacing w:after="0" w:line="240" w:lineRule="auto"/>
        <w:rPr>
          <w:rFonts w:ascii="Times New Roman" w:eastAsia="Times New Roman" w:hAnsi="Times New Roman" w:cs="Times New Roman"/>
          <w:strike/>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bookmarkStart w:id="5" w:name="_Procedures_for_admission"/>
      <w:bookmarkStart w:id="6" w:name="_Ref31796632"/>
      <w:bookmarkEnd w:id="5"/>
      <w:r w:rsidRPr="00404DD1">
        <w:rPr>
          <w:rFonts w:ascii="Times New Roman" w:eastAsia="Times New Roman" w:hAnsi="Times New Roman" w:cs="Times New Roman"/>
          <w:b/>
          <w:color w:val="2E74B5"/>
          <w:sz w:val="24"/>
          <w:szCs w:val="24"/>
          <w:lang w:eastAsia="en-US"/>
        </w:rPr>
        <w:t>Procedures for admission of students to other years and during the school year</w:t>
      </w:r>
      <w:bookmarkEnd w:id="6"/>
    </w:p>
    <w:p w:rsidR="00404DD1" w:rsidRPr="00404DD1" w:rsidRDefault="00404DD1" w:rsidP="00404DD1">
      <w:pPr>
        <w:spacing w:after="160" w:line="240" w:lineRule="auto"/>
        <w:ind w:left="360"/>
        <w:contextualSpacing/>
        <w:rPr>
          <w:rFonts w:ascii="Times New Roman" w:eastAsia="Times New Roman" w:hAnsi="Times New Roman" w:cs="Times New Roman"/>
          <w:b/>
          <w:color w:val="385623"/>
          <w:sz w:val="24"/>
          <w:szCs w:val="24"/>
          <w:lang w:eastAsia="en-US"/>
        </w:rPr>
      </w:pPr>
    </w:p>
    <w:tbl>
      <w:tblPr>
        <w:tblStyle w:val="TableGrid1"/>
        <w:tblW w:w="0" w:type="auto"/>
        <w:jc w:val="center"/>
        <w:tblLook w:val="04A0" w:firstRow="1" w:lastRow="0" w:firstColumn="1" w:lastColumn="0" w:noHBand="0" w:noVBand="1"/>
      </w:tblPr>
      <w:tblGrid>
        <w:gridCol w:w="9016"/>
      </w:tblGrid>
      <w:tr w:rsidR="00404DD1" w:rsidRPr="00404DD1" w:rsidTr="00904A37">
        <w:trPr>
          <w:trHeight w:val="1937"/>
          <w:jc w:val="center"/>
        </w:trPr>
        <w:tc>
          <w:tcPr>
            <w:tcW w:w="9016" w:type="dxa"/>
            <w:shd w:val="clear" w:color="auto" w:fill="EEECE1" w:themeFill="background2"/>
          </w:tcPr>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The procedures of the school in relation to the admission of students who are not already admitted to the school to classes or years other than the school’s intake group are as follows: </w:t>
            </w: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lang w:eastAsia="en-US"/>
              </w:rPr>
            </w:pPr>
          </w:p>
          <w:p w:rsidR="00404DD1" w:rsidRPr="00404DD1" w:rsidRDefault="00404DD1" w:rsidP="00404DD1">
            <w:pPr>
              <w:spacing w:after="160" w:line="300" w:lineRule="auto"/>
              <w:ind w:left="720"/>
              <w:contextualSpacing/>
              <w:rPr>
                <w:rFonts w:ascii="Times New Roman" w:eastAsia="Tw Cen MT" w:hAnsi="Times New Roman" w:cs="Times New Roman"/>
                <w:i/>
                <w:iCs/>
                <w:szCs w:val="20"/>
                <w:lang w:val="en-US" w:eastAsia="ja-JP"/>
              </w:rPr>
            </w:pPr>
            <w:r w:rsidRPr="00404DD1">
              <w:rPr>
                <w:rFonts w:ascii="Times New Roman" w:eastAsia="Tw Cen MT" w:hAnsi="Times New Roman" w:cs="Times New Roman"/>
                <w:i/>
                <w:szCs w:val="20"/>
                <w:lang w:val="en-US" w:eastAsia="ja-JP"/>
              </w:rPr>
              <w:t xml:space="preserve">Applications for enrolment during the school year will be considered subject to school policy, available space and the provision of </w:t>
            </w:r>
            <w:r w:rsidRPr="00404DD1">
              <w:rPr>
                <w:rFonts w:ascii="Times New Roman" w:eastAsia="Tw Cen MT" w:hAnsi="Times New Roman" w:cs="Times New Roman"/>
                <w:i/>
                <w:iCs/>
                <w:szCs w:val="20"/>
                <w:lang w:val="en-US" w:eastAsia="ja-JP"/>
              </w:rPr>
              <w:t>information concerning attendance and the child’s educational progress.</w:t>
            </w:r>
          </w:p>
          <w:p w:rsidR="00404DD1" w:rsidRPr="00404DD1" w:rsidRDefault="00404DD1" w:rsidP="00404DD1">
            <w:pPr>
              <w:spacing w:after="160" w:line="300" w:lineRule="auto"/>
              <w:ind w:left="720"/>
              <w:contextualSpacing/>
              <w:rPr>
                <w:rFonts w:ascii="Times New Roman" w:eastAsia="Times New Roman" w:hAnsi="Times New Roman" w:cs="Times New Roman"/>
                <w:i/>
                <w:szCs w:val="20"/>
                <w:lang w:val="en-US" w:eastAsia="ja-JP"/>
              </w:rPr>
            </w:pPr>
            <w:r w:rsidRPr="00404DD1">
              <w:rPr>
                <w:rFonts w:ascii="Times New Roman" w:eastAsia="Tw Cen MT" w:hAnsi="Times New Roman" w:cs="Times New Roman"/>
                <w:i/>
                <w:iCs/>
                <w:szCs w:val="20"/>
                <w:lang w:val="en-US" w:eastAsia="ja-JP"/>
              </w:rPr>
              <w:lastRenderedPageBreak/>
              <w:t>Such applications will be dealt with on a case-by-case basis but will normally only be considered for admission on the first day of each new term unless the applicant is newly resident in the area.</w:t>
            </w: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color w:val="385623"/>
                <w:lang w:eastAsia="en-US"/>
              </w:rPr>
            </w:pPr>
          </w:p>
          <w:p w:rsidR="00404DD1" w:rsidRPr="00404DD1" w:rsidRDefault="00404DD1" w:rsidP="00404DD1">
            <w:pPr>
              <w:autoSpaceDE w:val="0"/>
              <w:autoSpaceDN w:val="0"/>
              <w:adjustRightInd w:val="0"/>
              <w:spacing w:after="160" w:line="259" w:lineRule="auto"/>
              <w:ind w:left="720" w:firstLine="720"/>
              <w:contextualSpacing/>
              <w:rPr>
                <w:rFonts w:ascii="Times New Roman" w:eastAsia="Times New Roman" w:hAnsi="Times New Roman" w:cs="Times New Roman"/>
                <w:color w:val="385623"/>
                <w:lang w:eastAsia="en-US"/>
              </w:rPr>
            </w:pPr>
          </w:p>
        </w:tc>
      </w:tr>
    </w:tbl>
    <w:p w:rsidR="00404DD1" w:rsidRPr="00404DD1" w:rsidRDefault="00404DD1" w:rsidP="00404DD1">
      <w:pPr>
        <w:spacing w:after="0" w:line="240" w:lineRule="auto"/>
        <w:ind w:left="720"/>
        <w:contextualSpacing/>
        <w:jc w:val="both"/>
        <w:rPr>
          <w:rFonts w:ascii="Times New Roman" w:eastAsia="Times New Roman" w:hAnsi="Times New Roman" w:cs="Times New Roman"/>
          <w:b/>
          <w:color w:val="385623"/>
          <w:lang w:eastAsia="en-US"/>
        </w:rPr>
      </w:pPr>
    </w:p>
    <w:p w:rsidR="00404DD1" w:rsidRPr="00404DD1" w:rsidRDefault="00404DD1" w:rsidP="00404DD1">
      <w:pPr>
        <w:spacing w:after="0" w:line="240" w:lineRule="auto"/>
        <w:ind w:left="720"/>
        <w:contextualSpacing/>
        <w:jc w:val="both"/>
        <w:rPr>
          <w:rFonts w:ascii="Times New Roman" w:eastAsia="Times New Roman" w:hAnsi="Times New Roman" w:cs="Times New Roman"/>
          <w:b/>
          <w:color w:val="385623"/>
          <w:lang w:eastAsia="en-US"/>
        </w:rPr>
      </w:pPr>
    </w:p>
    <w:tbl>
      <w:tblPr>
        <w:tblStyle w:val="TableGrid1"/>
        <w:tblW w:w="0" w:type="auto"/>
        <w:jc w:val="center"/>
        <w:tblLook w:val="04A0" w:firstRow="1" w:lastRow="0" w:firstColumn="1" w:lastColumn="0" w:noHBand="0" w:noVBand="1"/>
      </w:tblPr>
      <w:tblGrid>
        <w:gridCol w:w="9021"/>
      </w:tblGrid>
      <w:tr w:rsidR="00404DD1" w:rsidRPr="00404DD1" w:rsidTr="00904A37">
        <w:trPr>
          <w:jc w:val="center"/>
        </w:trPr>
        <w:tc>
          <w:tcPr>
            <w:tcW w:w="9021" w:type="dxa"/>
            <w:shd w:val="clear" w:color="auto" w:fill="EEECE1" w:themeFill="background2"/>
          </w:tcPr>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The procedures of the school in relation to the admission of students who are not already admitted to the school, after the commencement of the school year in which admission is sought, are as follows:</w:t>
            </w: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i/>
                <w:lang w:eastAsia="en-US"/>
              </w:rPr>
            </w:pPr>
            <w:r w:rsidRPr="00404DD1">
              <w:rPr>
                <w:rFonts w:ascii="Times New Roman" w:eastAsia="Times New Roman" w:hAnsi="Times New Roman" w:cs="Times New Roman"/>
                <w:i/>
                <w:lang w:eastAsia="en-US"/>
              </w:rPr>
              <w:t>In the event of there being more applications to the school year concerned than places available, a waiting list of students whose applications for admission to Knockanes N.S. were unsuccessful due to the school being oversubscribed will be compiled and will remain valid for the school year in which admission is being sought.</w:t>
            </w: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i/>
                <w:lang w:eastAsia="en-US"/>
              </w:rPr>
            </w:pP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i/>
                <w:lang w:eastAsia="en-US"/>
              </w:rPr>
            </w:pPr>
            <w:r w:rsidRPr="00404DD1">
              <w:rPr>
                <w:rFonts w:ascii="Times New Roman" w:eastAsia="Times New Roman" w:hAnsi="Times New Roman" w:cs="Times New Roman"/>
                <w:i/>
                <w:lang w:eastAsia="en-US"/>
              </w:rPr>
              <w:t xml:space="preserve">Placement on the waiting list of Knockanes N.S. is in the order of priority assigned to the students’ applications after the school has applied the selection criteria in accordance with this admission policy.  </w:t>
            </w: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lang w:eastAsia="en-US"/>
              </w:rPr>
            </w:pPr>
          </w:p>
          <w:p w:rsidR="00404DD1" w:rsidRPr="00404DD1" w:rsidRDefault="00404DD1" w:rsidP="00404DD1">
            <w:pPr>
              <w:spacing w:after="160" w:line="259" w:lineRule="auto"/>
              <w:contextualSpacing/>
              <w:jc w:val="both"/>
              <w:rPr>
                <w:rFonts w:ascii="Times New Roman" w:eastAsia="Times New Roman" w:hAnsi="Times New Roman" w:cs="Times New Roman"/>
                <w:b/>
                <w:color w:val="385623"/>
                <w:lang w:eastAsia="en-US"/>
              </w:rPr>
            </w:pPr>
          </w:p>
          <w:p w:rsidR="00404DD1" w:rsidRPr="00404DD1" w:rsidRDefault="00404DD1" w:rsidP="00404DD1">
            <w:pPr>
              <w:spacing w:after="160" w:line="259" w:lineRule="auto"/>
              <w:contextualSpacing/>
              <w:jc w:val="both"/>
              <w:rPr>
                <w:rFonts w:ascii="Times New Roman" w:eastAsia="Times New Roman" w:hAnsi="Times New Roman" w:cs="Times New Roman"/>
                <w:b/>
                <w:color w:val="385623"/>
                <w:lang w:eastAsia="en-US"/>
              </w:rPr>
            </w:pPr>
          </w:p>
        </w:tc>
      </w:tr>
    </w:tbl>
    <w:p w:rsidR="00404DD1" w:rsidRPr="00404DD1" w:rsidRDefault="00404DD1" w:rsidP="00404DD1">
      <w:pPr>
        <w:spacing w:after="0" w:line="240" w:lineRule="auto"/>
        <w:jc w:val="both"/>
        <w:rPr>
          <w:rFonts w:ascii="Times New Roman" w:eastAsia="Times New Roman" w:hAnsi="Times New Roman" w:cs="Times New Roman"/>
          <w:b/>
          <w:color w:val="385623"/>
          <w:lang w:eastAsia="en-US"/>
        </w:rPr>
      </w:pPr>
    </w:p>
    <w:p w:rsidR="00404DD1" w:rsidRPr="00404DD1" w:rsidRDefault="00404DD1" w:rsidP="00404DD1">
      <w:pPr>
        <w:spacing w:after="0" w:line="240" w:lineRule="auto"/>
        <w:jc w:val="both"/>
        <w:rPr>
          <w:rFonts w:ascii="Times New Roman" w:eastAsia="Times New Roman" w:hAnsi="Times New Roman" w:cs="Times New Roman"/>
          <w:b/>
          <w:color w:val="385623"/>
          <w:lang w:eastAsia="en-US"/>
        </w:rPr>
      </w:pPr>
    </w:p>
    <w:p w:rsidR="00404DD1" w:rsidRPr="00404DD1" w:rsidRDefault="00404DD1" w:rsidP="00404DD1">
      <w:pPr>
        <w:spacing w:after="0" w:line="300" w:lineRule="auto"/>
        <w:rPr>
          <w:rFonts w:ascii="Times New Roman" w:eastAsia="Tw Cen MT" w:hAnsi="Times New Roman" w:cs="Times New Roman"/>
          <w:b/>
          <w:szCs w:val="20"/>
          <w:lang w:val="en-US" w:eastAsia="ja-JP"/>
        </w:rPr>
      </w:pPr>
      <w:r w:rsidRPr="00404DD1">
        <w:rPr>
          <w:rFonts w:ascii="Times New Roman" w:eastAsia="Tw Cen MT" w:hAnsi="Times New Roman" w:cs="Times New Roman"/>
          <w:b/>
          <w:szCs w:val="20"/>
          <w:lang w:val="en-US" w:eastAsia="ja-JP"/>
        </w:rPr>
        <w:t xml:space="preserve">Junior Infants, with the exception of students transferring from another school, may only be admitted to the school prior to </w:t>
      </w:r>
      <w:r w:rsidR="00A7778C">
        <w:rPr>
          <w:rFonts w:ascii="Times New Roman" w:eastAsia="Tw Cen MT" w:hAnsi="Times New Roman" w:cs="Times New Roman"/>
          <w:b/>
          <w:szCs w:val="20"/>
          <w:lang w:val="en-US" w:eastAsia="ja-JP"/>
        </w:rPr>
        <w:t>September</w:t>
      </w:r>
      <w:r w:rsidRPr="00404DD1">
        <w:rPr>
          <w:rFonts w:ascii="Times New Roman" w:eastAsia="Tw Cen MT" w:hAnsi="Times New Roman" w:cs="Times New Roman"/>
          <w:b/>
          <w:szCs w:val="20"/>
          <w:lang w:val="en-US" w:eastAsia="ja-JP"/>
        </w:rPr>
        <w:t xml:space="preserve"> 1st.</w:t>
      </w:r>
    </w:p>
    <w:p w:rsidR="00404DD1" w:rsidRPr="00404DD1" w:rsidRDefault="00404DD1" w:rsidP="00404DD1">
      <w:pPr>
        <w:spacing w:after="0" w:line="240" w:lineRule="auto"/>
        <w:jc w:val="both"/>
        <w:rPr>
          <w:rFonts w:ascii="Times New Roman" w:eastAsia="Times New Roman" w:hAnsi="Times New Roman" w:cs="Times New Roman"/>
          <w:b/>
          <w:color w:val="385623"/>
          <w:lang w:eastAsia="en-US"/>
        </w:rPr>
      </w:pPr>
    </w:p>
    <w:p w:rsidR="00404DD1" w:rsidRPr="00404DD1" w:rsidRDefault="00404DD1" w:rsidP="00404DD1">
      <w:pPr>
        <w:autoSpaceDE w:val="0"/>
        <w:autoSpaceDN w:val="0"/>
        <w:adjustRightInd w:val="0"/>
        <w:spacing w:after="0" w:line="240" w:lineRule="auto"/>
        <w:ind w:left="720"/>
        <w:contextualSpacing/>
        <w:rPr>
          <w:rFonts w:ascii="Times New Roman" w:eastAsia="Times New Roman" w:hAnsi="Times New Roman" w:cs="Times New Roman"/>
          <w:b/>
          <w:color w:val="385623"/>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385623"/>
          <w:sz w:val="24"/>
          <w:szCs w:val="24"/>
          <w:lang w:eastAsia="en-US"/>
        </w:rPr>
      </w:pPr>
      <w:bookmarkStart w:id="7" w:name="_Declaration_in_relation"/>
      <w:bookmarkStart w:id="8" w:name="_Ref31796682"/>
      <w:bookmarkEnd w:id="7"/>
      <w:r w:rsidRPr="00404DD1">
        <w:rPr>
          <w:rFonts w:ascii="Times New Roman" w:eastAsia="Times New Roman" w:hAnsi="Times New Roman" w:cs="Times New Roman"/>
          <w:b/>
          <w:color w:val="2E74B5"/>
          <w:sz w:val="24"/>
          <w:szCs w:val="24"/>
          <w:lang w:eastAsia="en-US"/>
        </w:rPr>
        <w:t>Declaration in relation to the non-charging of fees</w:t>
      </w:r>
      <w:bookmarkEnd w:id="8"/>
    </w:p>
    <w:p w:rsidR="00404DD1" w:rsidRPr="00404DD1" w:rsidRDefault="00404DD1" w:rsidP="00404DD1">
      <w:pPr>
        <w:spacing w:after="0" w:line="240" w:lineRule="auto"/>
        <w:rPr>
          <w:rFonts w:ascii="Times New Roman" w:eastAsia="Times New Roman" w:hAnsi="Times New Roman" w:cs="Times New Roman"/>
          <w:lang w:eastAsia="en-US"/>
        </w:rPr>
      </w:pPr>
    </w:p>
    <w:p w:rsidR="00404DD1" w:rsidRPr="00404DD1" w:rsidRDefault="00404DD1" w:rsidP="00404DD1">
      <w:pPr>
        <w:spacing w:after="0" w:line="240" w:lineRule="auto"/>
        <w:rPr>
          <w:rFonts w:ascii="Times New Roman" w:eastAsia="Calibri" w:hAnsi="Times New Roman" w:cs="Times New Roman"/>
          <w:i/>
          <w:lang w:eastAsia="en-US"/>
        </w:rPr>
      </w:pPr>
    </w:p>
    <w:p w:rsidR="00404DD1" w:rsidRPr="00404DD1" w:rsidRDefault="00404DD1" w:rsidP="00404DD1">
      <w:pPr>
        <w:spacing w:after="160" w:line="240" w:lineRule="auto"/>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The board of Knockanes N.S. or any persons acting on its behalf will not charge fees for or seek payment or contributions (howsoever described) as a condition of-</w:t>
      </w:r>
    </w:p>
    <w:p w:rsidR="00404DD1" w:rsidRPr="00404DD1" w:rsidRDefault="00404DD1" w:rsidP="00404DD1">
      <w:pPr>
        <w:numPr>
          <w:ilvl w:val="0"/>
          <w:numId w:val="4"/>
        </w:numPr>
        <w:spacing w:after="160" w:line="240" w:lineRule="auto"/>
        <w:ind w:left="426"/>
        <w:contextualSpacing/>
        <w:jc w:val="both"/>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an application for admission of a student to the school, or</w:t>
      </w:r>
    </w:p>
    <w:p w:rsidR="00404DD1" w:rsidRPr="00404DD1" w:rsidRDefault="00404DD1" w:rsidP="00404DD1">
      <w:pPr>
        <w:numPr>
          <w:ilvl w:val="0"/>
          <w:numId w:val="4"/>
        </w:numPr>
        <w:spacing w:after="160" w:line="240" w:lineRule="auto"/>
        <w:ind w:left="426"/>
        <w:contextualSpacing/>
        <w:jc w:val="both"/>
        <w:rPr>
          <w:rFonts w:ascii="Times New Roman" w:eastAsia="Times New Roman" w:hAnsi="Times New Roman" w:cs="Times New Roman"/>
          <w:lang w:eastAsia="en-US"/>
        </w:rPr>
      </w:pPr>
      <w:proofErr w:type="gramStart"/>
      <w:r w:rsidRPr="00404DD1">
        <w:rPr>
          <w:rFonts w:ascii="Times New Roman" w:eastAsia="Times New Roman" w:hAnsi="Times New Roman" w:cs="Times New Roman"/>
          <w:lang w:eastAsia="en-US"/>
        </w:rPr>
        <w:t>the</w:t>
      </w:r>
      <w:proofErr w:type="gramEnd"/>
      <w:r w:rsidRPr="00404DD1">
        <w:rPr>
          <w:rFonts w:ascii="Times New Roman" w:eastAsia="Times New Roman" w:hAnsi="Times New Roman" w:cs="Times New Roman"/>
          <w:lang w:eastAsia="en-US"/>
        </w:rPr>
        <w:t xml:space="preserve"> admission or continued enrolment of a student in the school.</w:t>
      </w:r>
    </w:p>
    <w:p w:rsidR="00404DD1" w:rsidRPr="00404DD1" w:rsidRDefault="00404DD1" w:rsidP="00404DD1">
      <w:pPr>
        <w:spacing w:after="0" w:line="240" w:lineRule="auto"/>
        <w:jc w:val="both"/>
        <w:rPr>
          <w:rFonts w:ascii="Times New Roman" w:eastAsia="Times New Roman" w:hAnsi="Times New Roman" w:cs="Times New Roman"/>
          <w:lang w:eastAsia="en-US"/>
        </w:rPr>
      </w:pPr>
    </w:p>
    <w:p w:rsidR="00404DD1" w:rsidRPr="00404DD1" w:rsidRDefault="00404DD1" w:rsidP="00404DD1">
      <w:pPr>
        <w:spacing w:after="0" w:line="240" w:lineRule="auto"/>
        <w:ind w:left="360"/>
        <w:contextualSpacing/>
        <w:jc w:val="both"/>
        <w:rPr>
          <w:rFonts w:ascii="Times New Roman" w:eastAsia="Times New Roman" w:hAnsi="Times New Roman" w:cs="Times New Roman"/>
          <w:b/>
          <w:color w:val="385623"/>
          <w:sz w:val="24"/>
          <w:szCs w:val="24"/>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385623"/>
          <w:sz w:val="24"/>
          <w:szCs w:val="24"/>
          <w:lang w:eastAsia="en-US"/>
        </w:rPr>
      </w:pPr>
      <w:r w:rsidRPr="00404DD1">
        <w:rPr>
          <w:rFonts w:ascii="Times New Roman" w:eastAsia="Times New Roman" w:hAnsi="Times New Roman" w:cs="Times New Roman"/>
          <w:b/>
          <w:color w:val="385623"/>
          <w:sz w:val="24"/>
          <w:szCs w:val="24"/>
          <w:lang w:eastAsia="en-US"/>
        </w:rPr>
        <w:t xml:space="preserve"> </w:t>
      </w:r>
      <w:r w:rsidRPr="00404DD1">
        <w:rPr>
          <w:rFonts w:ascii="Times New Roman" w:eastAsia="Times New Roman" w:hAnsi="Times New Roman" w:cs="Times New Roman"/>
          <w:b/>
          <w:color w:val="2E74B5"/>
          <w:sz w:val="24"/>
          <w:szCs w:val="24"/>
          <w:lang w:eastAsia="en-US"/>
        </w:rPr>
        <w:t xml:space="preserve">Arrangements regarding students not attending religious instruction </w:t>
      </w:r>
    </w:p>
    <w:p w:rsidR="00404DD1" w:rsidRPr="00404DD1" w:rsidRDefault="00404DD1" w:rsidP="00404DD1">
      <w:pPr>
        <w:spacing w:after="0" w:line="240" w:lineRule="auto"/>
        <w:rPr>
          <w:rFonts w:ascii="Times New Roman" w:eastAsia="Times New Roman" w:hAnsi="Times New Roman" w:cs="Times New Roman"/>
          <w:color w:val="0070C0"/>
          <w:lang w:eastAsia="en-US"/>
        </w:rPr>
      </w:pPr>
      <w:r w:rsidRPr="00404DD1">
        <w:rPr>
          <w:rFonts w:ascii="Times New Roman" w:eastAsia="Times New Roman" w:hAnsi="Times New Roman" w:cs="Times New Roman"/>
          <w:color w:val="0070C0"/>
          <w:lang w:eastAsia="en-US"/>
        </w:rPr>
        <w:t xml:space="preserve"> </w:t>
      </w:r>
    </w:p>
    <w:tbl>
      <w:tblPr>
        <w:tblStyle w:val="TableGrid1"/>
        <w:tblW w:w="0" w:type="auto"/>
        <w:jc w:val="center"/>
        <w:tblLook w:val="04A0" w:firstRow="1" w:lastRow="0" w:firstColumn="1" w:lastColumn="0" w:noHBand="0" w:noVBand="1"/>
      </w:tblPr>
      <w:tblGrid>
        <w:gridCol w:w="9016"/>
      </w:tblGrid>
      <w:tr w:rsidR="00404DD1" w:rsidRPr="00404DD1" w:rsidTr="00904A37">
        <w:trPr>
          <w:trHeight w:val="3334"/>
          <w:jc w:val="center"/>
        </w:trPr>
        <w:tc>
          <w:tcPr>
            <w:tcW w:w="9016" w:type="dxa"/>
            <w:shd w:val="clear" w:color="auto" w:fill="EEECE1" w:themeFill="background2"/>
          </w:tcPr>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Our school is of a Catholic ethos and, in keeping with that ethos, children of all or no other faith are welcome to apply to this school.</w:t>
            </w: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 xml:space="preserve">We respect the decision of parents to withdraw their child/children from taking part in the religious education curriculum, religious ceremonies, school Masses, etc.  </w:t>
            </w: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lang w:eastAsia="en-US"/>
              </w:rPr>
            </w:pPr>
            <w:r w:rsidRPr="00404DD1">
              <w:rPr>
                <w:rFonts w:ascii="Times New Roman" w:eastAsia="Times New Roman" w:hAnsi="Times New Roman" w:cs="Times New Roman"/>
                <w:lang w:eastAsia="en-US"/>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color w:val="000000"/>
                <w:lang w:eastAsia="en-US"/>
              </w:rPr>
            </w:pPr>
            <w:r w:rsidRPr="00404DD1">
              <w:rPr>
                <w:rFonts w:ascii="Times New Roman" w:eastAsia="Times New Roman" w:hAnsi="Times New Roman" w:cs="Times New Roman"/>
                <w:color w:val="000000"/>
                <w:lang w:eastAsia="en-US"/>
              </w:rPr>
              <w:lastRenderedPageBreak/>
              <w:t>A written request should be made to the Principal of the school. A meeting will then be arranged with the parent(s)/guardian(s) of the student, to discuss how the request may be accommodated by the school.</w:t>
            </w: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lang w:eastAsia="en-US"/>
              </w:rPr>
            </w:pPr>
          </w:p>
          <w:p w:rsidR="00404DD1" w:rsidRPr="00404DD1" w:rsidRDefault="00404DD1" w:rsidP="00404DD1">
            <w:pPr>
              <w:autoSpaceDE w:val="0"/>
              <w:autoSpaceDN w:val="0"/>
              <w:adjustRightInd w:val="0"/>
              <w:spacing w:after="160" w:line="259" w:lineRule="auto"/>
              <w:ind w:left="720"/>
              <w:contextualSpacing/>
              <w:rPr>
                <w:rFonts w:ascii="Times New Roman" w:eastAsia="Times New Roman" w:hAnsi="Times New Roman" w:cs="Times New Roman"/>
                <w:b/>
                <w:color w:val="385623"/>
                <w:lang w:eastAsia="en-US"/>
              </w:rPr>
            </w:pPr>
          </w:p>
        </w:tc>
      </w:tr>
    </w:tbl>
    <w:p w:rsidR="00404DD1" w:rsidRPr="00404DD1" w:rsidRDefault="00404DD1" w:rsidP="00404DD1">
      <w:pPr>
        <w:keepNext/>
        <w:keepLines/>
        <w:spacing w:before="40" w:after="0" w:line="259" w:lineRule="auto"/>
        <w:outlineLvl w:val="1"/>
        <w:rPr>
          <w:rFonts w:ascii="Times New Roman" w:eastAsia="Times New Roman" w:hAnsi="Times New Roman" w:cs="Times New Roman"/>
          <w:b/>
          <w:color w:val="2E74B5"/>
          <w:sz w:val="24"/>
          <w:szCs w:val="24"/>
          <w:lang w:eastAsia="en-US"/>
        </w:rPr>
      </w:pPr>
      <w:bookmarkStart w:id="9" w:name="_Reviews/appeals"/>
      <w:bookmarkStart w:id="10" w:name="_Ref31796704"/>
      <w:bookmarkEnd w:id="9"/>
    </w:p>
    <w:p w:rsidR="00404DD1" w:rsidRPr="00404DD1" w:rsidRDefault="00404DD1" w:rsidP="00404DD1">
      <w:pPr>
        <w:keepNext/>
        <w:keepLines/>
        <w:spacing w:before="40" w:after="0" w:line="259" w:lineRule="auto"/>
        <w:outlineLvl w:val="1"/>
        <w:rPr>
          <w:rFonts w:ascii="Times New Roman" w:eastAsia="Times New Roman" w:hAnsi="Times New Roman" w:cs="Times New Roman"/>
          <w:b/>
          <w:color w:val="2E74B5"/>
          <w:sz w:val="24"/>
          <w:szCs w:val="24"/>
          <w:lang w:eastAsia="en-US"/>
        </w:rPr>
      </w:pPr>
    </w:p>
    <w:p w:rsidR="00404DD1" w:rsidRPr="00404DD1" w:rsidRDefault="00404DD1" w:rsidP="00404DD1">
      <w:pPr>
        <w:keepNext/>
        <w:keepLines/>
        <w:spacing w:before="40" w:after="0" w:line="259" w:lineRule="auto"/>
        <w:outlineLvl w:val="1"/>
        <w:rPr>
          <w:rFonts w:ascii="Times New Roman" w:eastAsia="Times New Roman" w:hAnsi="Times New Roman" w:cs="Times New Roman"/>
          <w:b/>
          <w:color w:val="2E74B5"/>
          <w:sz w:val="24"/>
          <w:szCs w:val="24"/>
          <w:lang w:eastAsia="en-US"/>
        </w:rPr>
      </w:pPr>
    </w:p>
    <w:p w:rsidR="00404DD1" w:rsidRPr="00404DD1" w:rsidRDefault="00404DD1" w:rsidP="00404DD1">
      <w:pPr>
        <w:keepNext/>
        <w:keepLines/>
        <w:numPr>
          <w:ilvl w:val="0"/>
          <w:numId w:val="10"/>
        </w:numPr>
        <w:spacing w:before="40" w:after="0" w:line="259" w:lineRule="auto"/>
        <w:outlineLvl w:val="1"/>
        <w:rPr>
          <w:rFonts w:ascii="Times New Roman" w:eastAsia="Times New Roman" w:hAnsi="Times New Roman" w:cs="Times New Roman"/>
          <w:b/>
          <w:color w:val="2E74B5"/>
          <w:sz w:val="24"/>
          <w:szCs w:val="24"/>
          <w:lang w:eastAsia="en-US"/>
        </w:rPr>
      </w:pPr>
      <w:r w:rsidRPr="00404DD1">
        <w:rPr>
          <w:rFonts w:ascii="Times New Roman" w:eastAsia="Times New Roman" w:hAnsi="Times New Roman" w:cs="Times New Roman"/>
          <w:b/>
          <w:color w:val="2E74B5"/>
          <w:sz w:val="24"/>
          <w:szCs w:val="24"/>
          <w:lang w:eastAsia="en-US"/>
        </w:rPr>
        <w:t>Reviews/appeals</w:t>
      </w:r>
      <w:bookmarkEnd w:id="10"/>
    </w:p>
    <w:p w:rsidR="00404DD1" w:rsidRPr="00404DD1" w:rsidRDefault="00404DD1" w:rsidP="00404DD1">
      <w:pPr>
        <w:autoSpaceDE w:val="0"/>
        <w:autoSpaceDN w:val="0"/>
        <w:adjustRightInd w:val="0"/>
        <w:spacing w:after="0" w:line="240" w:lineRule="auto"/>
        <w:rPr>
          <w:rFonts w:ascii="Times New Roman" w:eastAsia="Times New Roman" w:hAnsi="Times New Roman" w:cs="Times New Roman"/>
          <w:color w:val="0070C0"/>
          <w:lang w:eastAsia="en-US"/>
        </w:rPr>
      </w:pPr>
    </w:p>
    <w:p w:rsidR="00404DD1" w:rsidRPr="00404DD1" w:rsidRDefault="00404DD1" w:rsidP="00404DD1">
      <w:pPr>
        <w:autoSpaceDE w:val="0"/>
        <w:autoSpaceDN w:val="0"/>
        <w:spacing w:after="160" w:line="240" w:lineRule="auto"/>
        <w:rPr>
          <w:rFonts w:ascii="Times New Roman" w:eastAsia="Calibri" w:hAnsi="Times New Roman" w:cs="Times New Roman"/>
          <w:b/>
          <w:bCs/>
          <w:strike/>
          <w:u w:val="single"/>
          <w:lang w:eastAsia="en-US"/>
        </w:rPr>
      </w:pPr>
      <w:r w:rsidRPr="00404DD1">
        <w:rPr>
          <w:rFonts w:ascii="Times New Roman" w:eastAsia="Calibri" w:hAnsi="Times New Roman" w:cs="Times New Roman"/>
          <w:b/>
          <w:bCs/>
          <w:u w:val="single"/>
          <w:lang w:eastAsia="en-US"/>
        </w:rPr>
        <w:t>Review of decisions by the board of Management</w: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 xml:space="preserve">The parents/guardians of the student, may request the board to review a decision to refuse admission. Such requests must be made in accordance with Section 29C of the Education Act 1998.    </w: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The board will conduct such reviews in accordance with the requirements of the procedures determined under Section 29B and with section 29C of the Education Act 1998.</w: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r w:rsidRPr="00404DD1">
        <w:rPr>
          <w:rFonts w:ascii="Times New Roman" w:eastAsia="Calibri" w:hAnsi="Times New Roman" w:cs="Times New Roman"/>
          <w:b/>
          <w:bCs/>
          <w:lang w:eastAsia="en-US"/>
        </w:rPr>
        <w:t xml:space="preserve">Note:  </w:t>
      </w:r>
      <w:r w:rsidRPr="00404DD1">
        <w:rPr>
          <w:rFonts w:ascii="Times New Roman" w:eastAsia="Calibri" w:hAnsi="Times New Roman" w:cs="Times New Roman"/>
          <w:lang w:eastAsia="en-US"/>
        </w:rPr>
        <w:t xml:space="preserve">Where an applicant has been refused admission due to the school being oversubscribed, the applicant </w:t>
      </w:r>
      <w:r w:rsidRPr="00404DD1">
        <w:rPr>
          <w:rFonts w:ascii="Times New Roman" w:eastAsia="Calibri" w:hAnsi="Times New Roman" w:cs="Times New Roman"/>
          <w:b/>
          <w:bCs/>
          <w:u w:val="single"/>
          <w:lang w:eastAsia="en-US"/>
        </w:rPr>
        <w:t>must request a review</w:t>
      </w:r>
      <w:r w:rsidRPr="00404DD1">
        <w:rPr>
          <w:rFonts w:ascii="Times New Roman" w:eastAsia="Calibri" w:hAnsi="Times New Roman" w:cs="Times New Roman"/>
          <w:lang w:eastAsia="en-US"/>
        </w:rPr>
        <w:t xml:space="preserve"> of that decision by the board of management prior to making an appeal under section 29 of the Education Act 1998.</w: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 xml:space="preserve">Where an applicant has been refused admission due to a reason other than the school being oversubscribed, the applicant </w:t>
      </w:r>
      <w:r w:rsidRPr="00404DD1">
        <w:rPr>
          <w:rFonts w:ascii="Times New Roman" w:eastAsia="Calibri" w:hAnsi="Times New Roman" w:cs="Times New Roman"/>
          <w:b/>
          <w:bCs/>
          <w:u w:val="single"/>
          <w:lang w:eastAsia="en-US"/>
        </w:rPr>
        <w:t>may request a review</w:t>
      </w:r>
      <w:r w:rsidRPr="00404DD1">
        <w:rPr>
          <w:rFonts w:ascii="Times New Roman" w:eastAsia="Calibri" w:hAnsi="Times New Roman" w:cs="Times New Roman"/>
          <w:lang w:eastAsia="en-US"/>
        </w:rPr>
        <w:t xml:space="preserve"> of that decision by the board of management prior to making an appeal under section 29 of the Education Act 1998.   </w:t>
      </w:r>
    </w:p>
    <w:p w:rsidR="00404DD1" w:rsidRPr="00404DD1" w:rsidRDefault="00404DD1" w:rsidP="00404DD1">
      <w:pPr>
        <w:spacing w:after="0" w:line="240" w:lineRule="auto"/>
        <w:rPr>
          <w:rFonts w:ascii="Times New Roman" w:eastAsia="Calibri" w:hAnsi="Times New Roman" w:cs="Times New Roman"/>
          <w:lang w:eastAsia="en-US"/>
        </w:rPr>
      </w:pPr>
    </w:p>
    <w:p w:rsidR="00404DD1" w:rsidRPr="00404DD1" w:rsidRDefault="00404DD1" w:rsidP="00404DD1">
      <w:pPr>
        <w:spacing w:after="0" w:line="240" w:lineRule="auto"/>
        <w:rPr>
          <w:rFonts w:ascii="Times New Roman" w:eastAsia="Calibri" w:hAnsi="Times New Roman" w:cs="Times New Roman"/>
          <w:lang w:eastAsia="en-US"/>
        </w:rPr>
      </w:pPr>
    </w:p>
    <w:p w:rsidR="00904A37" w:rsidRDefault="00904A37" w:rsidP="00404DD1">
      <w:pPr>
        <w:spacing w:after="240" w:line="240" w:lineRule="auto"/>
        <w:rPr>
          <w:rFonts w:ascii="Times New Roman" w:eastAsia="Times New Roman" w:hAnsi="Times New Roman" w:cs="Times New Roman"/>
          <w:b/>
          <w:bCs/>
          <w:u w:val="single"/>
        </w:rPr>
      </w:pPr>
    </w:p>
    <w:p w:rsidR="00904A37" w:rsidRDefault="00904A37" w:rsidP="00404DD1">
      <w:pPr>
        <w:spacing w:after="240" w:line="240" w:lineRule="auto"/>
        <w:rPr>
          <w:rFonts w:ascii="Times New Roman" w:eastAsia="Times New Roman" w:hAnsi="Times New Roman" w:cs="Times New Roman"/>
          <w:b/>
          <w:bCs/>
          <w:u w:val="single"/>
        </w:rPr>
      </w:pPr>
    </w:p>
    <w:p w:rsidR="00404DD1" w:rsidRPr="00404DD1" w:rsidRDefault="00404DD1" w:rsidP="00404DD1">
      <w:pPr>
        <w:spacing w:after="240" w:line="240" w:lineRule="auto"/>
        <w:rPr>
          <w:rFonts w:ascii="Times New Roman" w:eastAsia="Times New Roman" w:hAnsi="Times New Roman" w:cs="Times New Roman"/>
          <w:b/>
          <w:bCs/>
          <w:u w:val="single"/>
        </w:rPr>
      </w:pPr>
      <w:r w:rsidRPr="00404DD1">
        <w:rPr>
          <w:rFonts w:ascii="Times New Roman" w:eastAsia="Times New Roman" w:hAnsi="Times New Roman" w:cs="Times New Roman"/>
          <w:b/>
          <w:bCs/>
          <w:u w:val="single"/>
        </w:rPr>
        <w:t>Right of appeal</w: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 xml:space="preserve">Under Section 29 of the Education Act 1998, the parents/guardians of the student, may appeal a decision of this school to refuse admission.  </w: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An appeal may be made under Section 29 (1) (c) (</w:t>
      </w:r>
      <w:proofErr w:type="spellStart"/>
      <w:r w:rsidRPr="00404DD1">
        <w:rPr>
          <w:rFonts w:ascii="Times New Roman" w:eastAsia="Calibri" w:hAnsi="Times New Roman" w:cs="Times New Roman"/>
          <w:lang w:eastAsia="en-US"/>
        </w:rPr>
        <w:t>i</w:t>
      </w:r>
      <w:proofErr w:type="spellEnd"/>
      <w:r w:rsidRPr="00404DD1">
        <w:rPr>
          <w:rFonts w:ascii="Times New Roman" w:eastAsia="Calibri" w:hAnsi="Times New Roman" w:cs="Times New Roman"/>
          <w:lang w:eastAsia="en-US"/>
        </w:rPr>
        <w:t>) of the Education Act 1998 where the refusal to admit was due to the school being oversubscribed.</w: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An appeal may be made under Section 29 (1) (c) (ii) of the Education Act 1998 where the refusal to admit was due a reason other than the school being oversubscribed.</w: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 xml:space="preserve">Where an applicant has been refused admission due to the school being oversubscribed, the applicant </w:t>
      </w:r>
      <w:r w:rsidRPr="00404DD1">
        <w:rPr>
          <w:rFonts w:ascii="Times New Roman" w:eastAsia="Calibri" w:hAnsi="Times New Roman" w:cs="Times New Roman"/>
          <w:b/>
          <w:bCs/>
          <w:u w:val="single"/>
          <w:lang w:eastAsia="en-US"/>
        </w:rPr>
        <w:t>must request a review</w:t>
      </w:r>
      <w:r w:rsidRPr="00404DD1">
        <w:rPr>
          <w:rFonts w:ascii="Times New Roman" w:eastAsia="Calibri" w:hAnsi="Times New Roman" w:cs="Times New Roman"/>
          <w:lang w:eastAsia="en-US"/>
        </w:rPr>
        <w:t xml:space="preserve"> of that decision by the board of management </w:t>
      </w:r>
      <w:r w:rsidRPr="00404DD1">
        <w:rPr>
          <w:rFonts w:ascii="Times New Roman" w:eastAsia="Calibri" w:hAnsi="Times New Roman" w:cs="Times New Roman"/>
          <w:b/>
          <w:bCs/>
          <w:u w:val="single"/>
          <w:lang w:eastAsia="en-US"/>
        </w:rPr>
        <w:t>prior to making an appeal</w:t>
      </w:r>
      <w:r w:rsidRPr="00404DD1">
        <w:rPr>
          <w:rFonts w:ascii="Times New Roman" w:eastAsia="Calibri" w:hAnsi="Times New Roman" w:cs="Times New Roman"/>
          <w:lang w:eastAsia="en-US"/>
        </w:rPr>
        <w:t xml:space="preserve"> under section 29 of the Education Act 1998. (</w:t>
      </w:r>
      <w:proofErr w:type="gramStart"/>
      <w:r w:rsidRPr="00404DD1">
        <w:rPr>
          <w:rFonts w:ascii="Times New Roman" w:eastAsia="Calibri" w:hAnsi="Times New Roman" w:cs="Times New Roman"/>
          <w:lang w:eastAsia="en-US"/>
        </w:rPr>
        <w:t>see</w:t>
      </w:r>
      <w:proofErr w:type="gramEnd"/>
      <w:r w:rsidRPr="00404DD1">
        <w:rPr>
          <w:rFonts w:ascii="Times New Roman" w:eastAsia="Calibri" w:hAnsi="Times New Roman" w:cs="Times New Roman"/>
          <w:lang w:eastAsia="en-US"/>
        </w:rPr>
        <w:t xml:space="preserve"> Review of decisions by the Board of Management)</w: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lastRenderedPageBreak/>
        <w:t xml:space="preserve">Where an applicant has been refused admission due to a reason other than the school being oversubscribed, the applicant </w:t>
      </w:r>
      <w:r w:rsidRPr="00404DD1">
        <w:rPr>
          <w:rFonts w:ascii="Times New Roman" w:eastAsia="Calibri" w:hAnsi="Times New Roman" w:cs="Times New Roman"/>
          <w:b/>
          <w:bCs/>
          <w:u w:val="single"/>
          <w:lang w:eastAsia="en-US"/>
        </w:rPr>
        <w:t>may request a review</w:t>
      </w:r>
      <w:r w:rsidRPr="00404DD1">
        <w:rPr>
          <w:rFonts w:ascii="Times New Roman" w:eastAsia="Calibri" w:hAnsi="Times New Roman" w:cs="Times New Roman"/>
          <w:lang w:eastAsia="en-US"/>
        </w:rPr>
        <w:t xml:space="preserve"> of that decision by the board of management prior to making an appeal under section 29 of the Education Act 1998. (</w:t>
      </w:r>
      <w:proofErr w:type="gramStart"/>
      <w:r w:rsidRPr="00404DD1">
        <w:rPr>
          <w:rFonts w:ascii="Times New Roman" w:eastAsia="Calibri" w:hAnsi="Times New Roman" w:cs="Times New Roman"/>
          <w:lang w:eastAsia="en-US"/>
        </w:rPr>
        <w:t>see</w:t>
      </w:r>
      <w:proofErr w:type="gramEnd"/>
      <w:r w:rsidRPr="00404DD1">
        <w:rPr>
          <w:rFonts w:ascii="Times New Roman" w:eastAsia="Calibri" w:hAnsi="Times New Roman" w:cs="Times New Roman"/>
          <w:lang w:eastAsia="en-US"/>
        </w:rPr>
        <w:t xml:space="preserve"> Review of decisions by the Board of Management)</w: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Appeals under Section 29 of the Education Act 1998 will be considered and determined by an independent appeals committee appointed by the Minister for Education and Skills.    </w: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r w:rsidRPr="00404DD1">
        <w:rPr>
          <w:rFonts w:ascii="Times New Roman" w:eastAsia="Calibri" w:hAnsi="Times New Roman" w:cs="Times New Roman"/>
          <w:lang w:eastAsia="en-US"/>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p>
    <w:p w:rsidR="00404DD1" w:rsidRPr="00404DD1" w:rsidRDefault="00404DD1" w:rsidP="00404DD1">
      <w:pPr>
        <w:spacing w:after="160" w:line="25" w:lineRule="atLeast"/>
        <w:jc w:val="both"/>
        <w:rPr>
          <w:rFonts w:ascii="Times New Roman" w:eastAsia="Calibri" w:hAnsi="Times New Roman" w:cs="Times New Roman"/>
          <w:lang w:eastAsia="en-US"/>
        </w:rPr>
      </w:pPr>
    </w:p>
    <w:p w:rsidR="00404DD1" w:rsidRPr="00404DD1" w:rsidRDefault="00404DD1" w:rsidP="00404DD1">
      <w:pPr>
        <w:spacing w:after="160" w:line="25" w:lineRule="atLeast"/>
        <w:jc w:val="both"/>
        <w:rPr>
          <w:rFonts w:ascii="Times New Roman" w:eastAsia="Calibri" w:hAnsi="Times New Roman" w:cs="Times New Roman"/>
          <w:lang w:eastAsia="en-US"/>
        </w:rPr>
      </w:pPr>
      <w:r w:rsidRPr="00404DD1">
        <w:rPr>
          <w:rFonts w:ascii="Times New Roman" w:eastAsia="Calibri" w:hAnsi="Times New Roman" w:cs="Times New Roman"/>
          <w:lang w:eastAsia="en-US"/>
        </w:rPr>
        <w:t>The policy was ratified by the Board of Management of Knockanes N.S. on __________________.</w:t>
      </w:r>
    </w:p>
    <w:p w:rsidR="00404DD1" w:rsidRPr="00404DD1" w:rsidRDefault="00404DD1" w:rsidP="00404DD1">
      <w:pPr>
        <w:spacing w:after="160" w:line="25" w:lineRule="atLeast"/>
        <w:jc w:val="both"/>
        <w:rPr>
          <w:rFonts w:ascii="Times New Roman" w:eastAsia="Calibri" w:hAnsi="Times New Roman" w:cs="Times New Roman"/>
          <w:lang w:eastAsia="en-US"/>
        </w:rPr>
      </w:pPr>
    </w:p>
    <w:p w:rsidR="00404DD1" w:rsidRPr="00404DD1" w:rsidRDefault="00404DD1" w:rsidP="00404DD1">
      <w:pPr>
        <w:spacing w:after="160" w:line="25" w:lineRule="atLeast"/>
        <w:jc w:val="both"/>
        <w:rPr>
          <w:rFonts w:ascii="Times New Roman" w:eastAsia="Calibri" w:hAnsi="Times New Roman" w:cs="Times New Roman"/>
          <w:lang w:eastAsia="en-US"/>
        </w:rPr>
      </w:pPr>
    </w:p>
    <w:p w:rsidR="00404DD1" w:rsidRPr="00404DD1" w:rsidRDefault="00404DD1" w:rsidP="00404DD1">
      <w:pPr>
        <w:spacing w:after="160" w:line="25" w:lineRule="atLeast"/>
        <w:jc w:val="both"/>
        <w:rPr>
          <w:rFonts w:ascii="Times New Roman" w:eastAsia="Calibri" w:hAnsi="Times New Roman" w:cs="Times New Roman"/>
          <w:lang w:eastAsia="en-US"/>
        </w:rPr>
      </w:pPr>
    </w:p>
    <w:p w:rsidR="00404DD1" w:rsidRPr="00404DD1" w:rsidRDefault="00404DD1" w:rsidP="00404DD1">
      <w:pPr>
        <w:spacing w:after="160" w:line="25" w:lineRule="atLeast"/>
        <w:jc w:val="both"/>
        <w:rPr>
          <w:rFonts w:ascii="Times New Roman" w:eastAsia="Calibri" w:hAnsi="Times New Roman" w:cs="Times New Roman"/>
          <w:sz w:val="18"/>
          <w:szCs w:val="18"/>
          <w:lang w:eastAsia="en-US"/>
        </w:rPr>
      </w:pPr>
      <w:r w:rsidRPr="00404DD1">
        <w:rPr>
          <w:rFonts w:ascii="Times New Roman" w:eastAsia="Calibri" w:hAnsi="Times New Roman" w:cs="Times New Roman"/>
          <w:lang w:eastAsia="en-US"/>
        </w:rPr>
        <w:t xml:space="preserve">Signed: __________________________________ </w:t>
      </w:r>
      <w:r w:rsidRPr="00404DD1">
        <w:rPr>
          <w:rFonts w:ascii="Times New Roman" w:eastAsia="Calibri" w:hAnsi="Times New Roman" w:cs="Times New Roman"/>
          <w:sz w:val="20"/>
          <w:lang w:eastAsia="en-US"/>
        </w:rPr>
        <w:t>Chairperson, Board of Management</w:t>
      </w:r>
    </w:p>
    <w:p w:rsidR="00404DD1" w:rsidRPr="00404DD1" w:rsidRDefault="00404DD1" w:rsidP="00404DD1">
      <w:pPr>
        <w:spacing w:after="160" w:line="25" w:lineRule="atLeast"/>
        <w:jc w:val="both"/>
        <w:rPr>
          <w:rFonts w:ascii="Times New Roman" w:eastAsia="Calibri" w:hAnsi="Times New Roman" w:cs="Times New Roman"/>
          <w:sz w:val="18"/>
          <w:szCs w:val="18"/>
          <w:lang w:eastAsia="en-US"/>
        </w:rPr>
      </w:pPr>
    </w:p>
    <w:p w:rsidR="00404DD1" w:rsidRPr="00404DD1" w:rsidRDefault="00404DD1" w:rsidP="00404DD1">
      <w:pPr>
        <w:spacing w:after="160" w:line="25" w:lineRule="atLeast"/>
        <w:jc w:val="both"/>
        <w:rPr>
          <w:rFonts w:ascii="Times New Roman" w:eastAsia="Calibri" w:hAnsi="Times New Roman" w:cs="Times New Roman"/>
          <w:sz w:val="18"/>
          <w:szCs w:val="18"/>
          <w:lang w:eastAsia="en-US"/>
        </w:rPr>
      </w:pPr>
    </w:p>
    <w:p w:rsidR="00404DD1" w:rsidRPr="00404DD1" w:rsidRDefault="00404DD1" w:rsidP="00404DD1">
      <w:pPr>
        <w:spacing w:after="160" w:line="25" w:lineRule="atLeast"/>
        <w:jc w:val="both"/>
        <w:rPr>
          <w:rFonts w:ascii="Times New Roman" w:eastAsia="Calibri" w:hAnsi="Times New Roman" w:cs="Times New Roman"/>
          <w:sz w:val="18"/>
          <w:szCs w:val="18"/>
          <w:lang w:eastAsia="en-US"/>
        </w:rPr>
      </w:pPr>
    </w:p>
    <w:p w:rsidR="00404DD1" w:rsidRPr="00404DD1" w:rsidRDefault="00404DD1" w:rsidP="00404DD1">
      <w:pPr>
        <w:spacing w:after="160" w:line="25" w:lineRule="atLeast"/>
        <w:jc w:val="both"/>
        <w:rPr>
          <w:rFonts w:ascii="Times New Roman" w:eastAsia="Calibri" w:hAnsi="Times New Roman" w:cs="Times New Roman"/>
          <w:sz w:val="18"/>
          <w:szCs w:val="18"/>
          <w:lang w:eastAsia="en-US"/>
        </w:rPr>
      </w:pPr>
    </w:p>
    <w:p w:rsidR="00404DD1" w:rsidRPr="00404DD1" w:rsidRDefault="00404DD1" w:rsidP="00404DD1">
      <w:pPr>
        <w:spacing w:after="160" w:line="25" w:lineRule="atLeast"/>
        <w:jc w:val="both"/>
        <w:rPr>
          <w:rFonts w:ascii="Times New Roman" w:eastAsia="Calibri" w:hAnsi="Times New Roman" w:cs="Times New Roman"/>
          <w:sz w:val="18"/>
          <w:szCs w:val="18"/>
          <w:lang w:eastAsia="en-US"/>
        </w:rPr>
      </w:pPr>
    </w:p>
    <w:p w:rsidR="00404DD1" w:rsidRPr="00404DD1" w:rsidRDefault="00404DD1" w:rsidP="00404DD1">
      <w:pPr>
        <w:spacing w:after="160" w:line="25" w:lineRule="atLeast"/>
        <w:jc w:val="both"/>
        <w:rPr>
          <w:rFonts w:ascii="Times New Roman" w:eastAsia="Calibri" w:hAnsi="Times New Roman" w:cs="Times New Roman"/>
          <w:sz w:val="18"/>
          <w:szCs w:val="18"/>
          <w:lang w:eastAsia="en-US"/>
        </w:rPr>
      </w:pPr>
    </w:p>
    <w:p w:rsidR="00404DD1" w:rsidRPr="00404DD1" w:rsidRDefault="00404DD1" w:rsidP="00404DD1">
      <w:pPr>
        <w:spacing w:after="160" w:line="25" w:lineRule="atLeast"/>
        <w:jc w:val="both"/>
        <w:rPr>
          <w:rFonts w:ascii="Times New Roman" w:eastAsia="Calibri" w:hAnsi="Times New Roman" w:cs="Times New Roman"/>
          <w:lang w:eastAsia="en-US"/>
        </w:rPr>
      </w:pPr>
      <w:r w:rsidRPr="00404DD1">
        <w:rPr>
          <w:rFonts w:ascii="Times New Roman" w:eastAsia="Calibri" w:hAnsi="Times New Roman" w:cs="Times New Roman"/>
          <w:lang w:eastAsia="en-US"/>
        </w:rPr>
        <w:t xml:space="preserve">The contents of this policy have been approved by St. </w:t>
      </w:r>
      <w:proofErr w:type="spellStart"/>
      <w:r w:rsidRPr="00404DD1">
        <w:rPr>
          <w:rFonts w:ascii="Times New Roman" w:eastAsia="Calibri" w:hAnsi="Times New Roman" w:cs="Times New Roman"/>
          <w:lang w:eastAsia="en-US"/>
        </w:rPr>
        <w:t>Senan’s</w:t>
      </w:r>
      <w:proofErr w:type="spellEnd"/>
      <w:r w:rsidRPr="00404DD1">
        <w:rPr>
          <w:rFonts w:ascii="Times New Roman" w:eastAsia="Calibri" w:hAnsi="Times New Roman" w:cs="Times New Roman"/>
          <w:lang w:eastAsia="en-US"/>
        </w:rPr>
        <w:t xml:space="preserve"> Education Office, acting on behalf of the Patron.</w:t>
      </w:r>
    </w:p>
    <w:p w:rsidR="00404DD1" w:rsidRPr="00404DD1" w:rsidRDefault="00404DD1" w:rsidP="00404DD1">
      <w:pPr>
        <w:spacing w:after="160" w:line="25" w:lineRule="atLeast"/>
        <w:jc w:val="both"/>
        <w:rPr>
          <w:rFonts w:ascii="Times New Roman" w:eastAsia="Calibri" w:hAnsi="Times New Roman" w:cs="Times New Roman"/>
          <w:sz w:val="18"/>
          <w:szCs w:val="18"/>
          <w:lang w:eastAsia="en-US"/>
        </w:rPr>
      </w:pPr>
    </w:p>
    <w:p w:rsidR="00404DD1" w:rsidRPr="00404DD1" w:rsidRDefault="00404DD1" w:rsidP="00404DD1">
      <w:pPr>
        <w:spacing w:after="160" w:line="25" w:lineRule="atLeast"/>
        <w:jc w:val="both"/>
        <w:rPr>
          <w:rFonts w:ascii="Times New Roman" w:eastAsia="Calibri" w:hAnsi="Times New Roman" w:cs="Times New Roman"/>
          <w:sz w:val="18"/>
          <w:szCs w:val="18"/>
          <w:lang w:eastAsia="en-US"/>
        </w:rPr>
      </w:pPr>
    </w:p>
    <w:p w:rsidR="00404DD1" w:rsidRPr="00404DD1" w:rsidRDefault="00404DD1" w:rsidP="00404DD1">
      <w:pPr>
        <w:spacing w:after="160" w:line="25" w:lineRule="atLeast"/>
        <w:jc w:val="both"/>
        <w:rPr>
          <w:rFonts w:ascii="Times New Roman" w:eastAsia="Calibri" w:hAnsi="Times New Roman" w:cs="Times New Roman"/>
          <w:sz w:val="18"/>
          <w:szCs w:val="18"/>
          <w:lang w:eastAsia="en-US"/>
        </w:rPr>
      </w:pPr>
      <w:r w:rsidRPr="00404DD1">
        <w:rPr>
          <w:rFonts w:ascii="Times New Roman" w:eastAsia="Calibri" w:hAnsi="Times New Roman" w:cs="Times New Roman"/>
          <w:noProof/>
          <w:sz w:val="18"/>
          <w:szCs w:val="18"/>
        </w:rPr>
        <mc:AlternateContent>
          <mc:Choice Requires="wps">
            <w:drawing>
              <wp:anchor distT="0" distB="0" distL="114300" distR="114300" simplePos="0" relativeHeight="251669504" behindDoc="0" locked="0" layoutInCell="1" allowOverlap="1" wp14:anchorId="539AB9A8" wp14:editId="71D1441C">
                <wp:simplePos x="0" y="0"/>
                <wp:positionH relativeFrom="column">
                  <wp:posOffset>5250180</wp:posOffset>
                </wp:positionH>
                <wp:positionV relativeFrom="paragraph">
                  <wp:posOffset>31115</wp:posOffset>
                </wp:positionV>
                <wp:extent cx="952500" cy="1038225"/>
                <wp:effectExtent l="11430" t="12065" r="7620" b="698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rsidR="00404DD1" w:rsidRPr="0093193E" w:rsidRDefault="00404DD1" w:rsidP="00404DD1">
                            <w:pPr>
                              <w:rPr>
                                <w:sz w:val="10"/>
                                <w:szCs w:val="10"/>
                              </w:rPr>
                            </w:pPr>
                          </w:p>
                          <w:p w:rsidR="00404DD1" w:rsidRPr="001E2C5F" w:rsidRDefault="00404DD1" w:rsidP="00404DD1">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AB9A8" id="Oval 7" o:spid="_x0000_s1027" style="position:absolute;left:0;text-align:left;margin-left:413.4pt;margin-top:2.45pt;width:7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" strokecolor="#bfbfbf">
                <v:textbox>
                  <w:txbxContent>
                    <w:p w:rsidR="00404DD1" w:rsidRPr="0093193E" w:rsidRDefault="00404DD1" w:rsidP="00404DD1">
                      <w:pPr>
                        <w:rPr>
                          <w:sz w:val="10"/>
                          <w:szCs w:val="10"/>
                        </w:rPr>
                      </w:pPr>
                    </w:p>
                    <w:p w:rsidR="00404DD1" w:rsidRPr="001E2C5F" w:rsidRDefault="00404DD1" w:rsidP="00404DD1">
                      <w:pPr>
                        <w:jc w:val="center"/>
                        <w:rPr>
                          <w:i/>
                          <w:color w:val="BFBFBF"/>
                        </w:rPr>
                      </w:pPr>
                      <w:r w:rsidRPr="001E2C5F">
                        <w:rPr>
                          <w:i/>
                          <w:color w:val="BFBFBF"/>
                        </w:rPr>
                        <w:t>Official Stamp</w:t>
                      </w:r>
                    </w:p>
                  </w:txbxContent>
                </v:textbox>
              </v:oval>
            </w:pict>
          </mc:Fallback>
        </mc:AlternateContent>
      </w: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p>
    <w:p w:rsidR="00404DD1" w:rsidRPr="00404DD1" w:rsidRDefault="00404DD1" w:rsidP="00404DD1">
      <w:pPr>
        <w:autoSpaceDE w:val="0"/>
        <w:autoSpaceDN w:val="0"/>
        <w:spacing w:after="160" w:line="240" w:lineRule="auto"/>
        <w:rPr>
          <w:rFonts w:ascii="Times New Roman" w:eastAsia="Calibri" w:hAnsi="Times New Roman" w:cs="Times New Roman"/>
          <w:lang w:eastAsia="en-US"/>
        </w:rPr>
      </w:pPr>
    </w:p>
    <w:p w:rsidR="00DA4C0A" w:rsidRDefault="00DA4C0A" w:rsidP="00A7778C">
      <w:pPr>
        <w:rPr>
          <w:rFonts w:ascii="Times New Roman" w:eastAsia="Times New Roman" w:hAnsi="Times New Roman" w:cs="Times New Roman"/>
          <w:b/>
          <w:color w:val="000000"/>
          <w:sz w:val="24"/>
          <w:szCs w:val="24"/>
          <w:lang w:eastAsia="en-GB"/>
        </w:rPr>
      </w:pPr>
    </w:p>
    <w:p w:rsidR="00DA4C0A" w:rsidRDefault="00DA4C0A" w:rsidP="00A7778C">
      <w:pPr>
        <w:rPr>
          <w:rFonts w:ascii="Times New Roman" w:eastAsia="Times New Roman" w:hAnsi="Times New Roman" w:cs="Times New Roman"/>
          <w:b/>
          <w:color w:val="000000"/>
          <w:sz w:val="24"/>
          <w:szCs w:val="24"/>
          <w:lang w:eastAsia="en-GB"/>
        </w:rPr>
      </w:pPr>
    </w:p>
    <w:p w:rsidR="009508AC" w:rsidRDefault="009508AC" w:rsidP="00A7778C">
      <w:pPr>
        <w:rPr>
          <w:rFonts w:ascii="Times New Roman" w:eastAsia="Times New Roman" w:hAnsi="Times New Roman" w:cs="Times New Roman"/>
          <w:b/>
          <w:color w:val="000000"/>
          <w:sz w:val="24"/>
          <w:szCs w:val="24"/>
          <w:lang w:eastAsia="en-GB"/>
        </w:rPr>
      </w:pPr>
    </w:p>
    <w:p w:rsidR="009508AC" w:rsidRDefault="009508AC" w:rsidP="00A7778C">
      <w:pPr>
        <w:rPr>
          <w:rFonts w:ascii="Times New Roman" w:eastAsia="Times New Roman" w:hAnsi="Times New Roman" w:cs="Times New Roman"/>
          <w:b/>
          <w:color w:val="000000"/>
          <w:sz w:val="24"/>
          <w:szCs w:val="24"/>
          <w:lang w:eastAsia="en-GB"/>
        </w:rPr>
      </w:pPr>
    </w:p>
    <w:p w:rsidR="009508AC" w:rsidRDefault="009508AC" w:rsidP="00A7778C">
      <w:pPr>
        <w:rPr>
          <w:rFonts w:ascii="Times New Roman" w:eastAsia="Times New Roman" w:hAnsi="Times New Roman" w:cs="Times New Roman"/>
          <w:b/>
          <w:color w:val="000000"/>
          <w:sz w:val="24"/>
          <w:szCs w:val="24"/>
          <w:lang w:eastAsia="en-GB"/>
        </w:rPr>
      </w:pPr>
    </w:p>
    <w:p w:rsidR="009508AC" w:rsidRDefault="009508AC" w:rsidP="00A7778C">
      <w:pPr>
        <w:rPr>
          <w:rFonts w:ascii="Times New Roman" w:eastAsia="Times New Roman" w:hAnsi="Times New Roman" w:cs="Times New Roman"/>
          <w:b/>
          <w:color w:val="000000"/>
          <w:sz w:val="24"/>
          <w:szCs w:val="24"/>
          <w:lang w:eastAsia="en-GB"/>
        </w:rPr>
      </w:pPr>
    </w:p>
    <w:p w:rsidR="009508AC" w:rsidRDefault="009508AC" w:rsidP="00A7778C">
      <w:pPr>
        <w:rPr>
          <w:rFonts w:ascii="Times New Roman" w:eastAsia="Times New Roman" w:hAnsi="Times New Roman" w:cs="Times New Roman"/>
          <w:b/>
          <w:color w:val="000000"/>
          <w:sz w:val="24"/>
          <w:szCs w:val="24"/>
          <w:lang w:eastAsia="en-GB"/>
        </w:rPr>
      </w:pPr>
    </w:p>
    <w:p w:rsidR="009508AC" w:rsidRDefault="009508AC" w:rsidP="00A7778C">
      <w:pPr>
        <w:rPr>
          <w:rFonts w:ascii="Times New Roman" w:eastAsia="Times New Roman" w:hAnsi="Times New Roman" w:cs="Times New Roman"/>
          <w:b/>
          <w:color w:val="000000"/>
          <w:sz w:val="24"/>
          <w:szCs w:val="24"/>
          <w:lang w:eastAsia="en-GB"/>
        </w:rPr>
      </w:pPr>
    </w:p>
    <w:p w:rsidR="009508AC" w:rsidRDefault="009508AC" w:rsidP="00A7778C">
      <w:pPr>
        <w:rPr>
          <w:rFonts w:ascii="Times New Roman" w:eastAsia="Times New Roman" w:hAnsi="Times New Roman" w:cs="Times New Roman"/>
          <w:b/>
          <w:color w:val="000000"/>
          <w:sz w:val="24"/>
          <w:szCs w:val="24"/>
          <w:lang w:eastAsia="en-GB"/>
        </w:rPr>
      </w:pPr>
    </w:p>
    <w:p w:rsidR="00A7778C" w:rsidRPr="00A7778C" w:rsidRDefault="00404DD1" w:rsidP="00A7778C">
      <w:p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lastRenderedPageBreak/>
        <w:t>Appendix 1:</w:t>
      </w:r>
      <w:r w:rsidR="00A7778C" w:rsidRPr="00A7778C">
        <w:t xml:space="preserve"> </w:t>
      </w:r>
    </w:p>
    <w:p w:rsidR="00A7778C" w:rsidRDefault="00A7778C" w:rsidP="00A7778C">
      <w:pPr>
        <w:jc w:val="center"/>
        <w:rPr>
          <w:rFonts w:ascii="Times New Roman" w:eastAsia="Times New Roman" w:hAnsi="Times New Roman" w:cs="Times New Roman"/>
          <w:b/>
          <w:color w:val="95B3D7" w:themeColor="accent1" w:themeTint="99"/>
          <w:sz w:val="32"/>
          <w:szCs w:val="24"/>
          <w:lang w:eastAsia="en-GB"/>
        </w:rPr>
      </w:pPr>
    </w:p>
    <w:p w:rsidR="009508AC" w:rsidRDefault="009508AC" w:rsidP="00A7778C">
      <w:pPr>
        <w:jc w:val="center"/>
        <w:rPr>
          <w:rFonts w:ascii="Times New Roman" w:eastAsia="Times New Roman" w:hAnsi="Times New Roman" w:cs="Times New Roman"/>
          <w:b/>
          <w:color w:val="95B3D7" w:themeColor="accent1" w:themeTint="99"/>
          <w:sz w:val="32"/>
          <w:szCs w:val="24"/>
          <w:lang w:eastAsia="en-GB"/>
        </w:rPr>
      </w:pPr>
      <w:r>
        <w:rPr>
          <w:rFonts w:ascii="Times New Roman" w:eastAsia="Times New Roman" w:hAnsi="Times New Roman" w:cs="Times New Roman"/>
          <w:b/>
          <w:noProof/>
          <w:color w:val="4F81BD" w:themeColor="accent1"/>
          <w:sz w:val="32"/>
          <w:szCs w:val="24"/>
        </w:rPr>
        <w:drawing>
          <wp:inline distT="0" distB="0" distL="0" distR="0" wp14:anchorId="49D2C45F" wp14:editId="35C45BF6">
            <wp:extent cx="1511935" cy="1286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935" cy="1286510"/>
                    </a:xfrm>
                    <a:prstGeom prst="rect">
                      <a:avLst/>
                    </a:prstGeom>
                    <a:noFill/>
                  </pic:spPr>
                </pic:pic>
              </a:graphicData>
            </a:graphic>
          </wp:inline>
        </w:drawing>
      </w:r>
    </w:p>
    <w:p w:rsidR="00A7778C" w:rsidRPr="00A7778C" w:rsidRDefault="009508AC" w:rsidP="00A7778C">
      <w:pPr>
        <w:jc w:val="center"/>
        <w:rPr>
          <w:rFonts w:ascii="Times New Roman" w:eastAsia="Times New Roman" w:hAnsi="Times New Roman" w:cs="Times New Roman"/>
          <w:b/>
          <w:color w:val="95B3D7" w:themeColor="accent1" w:themeTint="99"/>
          <w:sz w:val="32"/>
          <w:szCs w:val="24"/>
          <w:lang w:eastAsia="en-GB"/>
        </w:rPr>
      </w:pPr>
      <w:bookmarkStart w:id="11" w:name="_GoBack"/>
      <w:bookmarkEnd w:id="11"/>
      <w:r>
        <w:rPr>
          <w:rFonts w:ascii="Times New Roman" w:eastAsia="Times New Roman" w:hAnsi="Times New Roman" w:cs="Times New Roman"/>
          <w:b/>
          <w:color w:val="95B3D7" w:themeColor="accent1" w:themeTint="99"/>
          <w:sz w:val="32"/>
          <w:szCs w:val="24"/>
          <w:lang w:eastAsia="en-GB"/>
        </w:rPr>
        <w:t xml:space="preserve">Sample </w:t>
      </w:r>
      <w:r w:rsidR="00A7778C" w:rsidRPr="00A7778C">
        <w:rPr>
          <w:rFonts w:ascii="Times New Roman" w:eastAsia="Times New Roman" w:hAnsi="Times New Roman" w:cs="Times New Roman"/>
          <w:b/>
          <w:color w:val="95B3D7" w:themeColor="accent1" w:themeTint="99"/>
          <w:sz w:val="32"/>
          <w:szCs w:val="24"/>
          <w:lang w:eastAsia="en-GB"/>
        </w:rPr>
        <w:t>Enrolment Application Form</w:t>
      </w:r>
    </w:p>
    <w:p w:rsidR="00A7778C" w:rsidRPr="00A7778C" w:rsidRDefault="00A7778C" w:rsidP="00A7778C">
      <w:pPr>
        <w:jc w:val="center"/>
        <w:rPr>
          <w:rFonts w:ascii="Times New Roman" w:eastAsia="Times New Roman" w:hAnsi="Times New Roman" w:cs="Times New Roman"/>
          <w:b/>
          <w:color w:val="000000"/>
          <w:sz w:val="32"/>
          <w:szCs w:val="24"/>
          <w:lang w:eastAsia="en-GB"/>
        </w:rPr>
      </w:pPr>
      <w:r w:rsidRPr="00A7778C">
        <w:rPr>
          <w:rFonts w:ascii="Times New Roman" w:eastAsia="Times New Roman" w:hAnsi="Times New Roman" w:cs="Times New Roman"/>
          <w:b/>
          <w:color w:val="000000"/>
          <w:sz w:val="32"/>
          <w:szCs w:val="24"/>
          <w:lang w:eastAsia="en-GB"/>
        </w:rPr>
        <w:t>Knockanes National School 2020/2021</w:t>
      </w:r>
    </w:p>
    <w:p w:rsidR="00A7778C" w:rsidRPr="00A7778C" w:rsidRDefault="00A7778C" w:rsidP="00105E95">
      <w:pPr>
        <w:tabs>
          <w:tab w:val="left" w:pos="720"/>
          <w:tab w:val="center" w:pos="5233"/>
        </w:tabs>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ab/>
      </w:r>
      <w:r w:rsidR="00105E95">
        <w:rPr>
          <w:rFonts w:ascii="Times New Roman" w:eastAsia="Times New Roman" w:hAnsi="Times New Roman" w:cs="Times New Roman"/>
          <w:b/>
          <w:color w:val="000000"/>
          <w:sz w:val="24"/>
          <w:szCs w:val="24"/>
          <w:lang w:eastAsia="en-GB"/>
        </w:rPr>
        <w:tab/>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 xml:space="preserve">Pupil’s First Name: </w:t>
      </w:r>
      <w:r w:rsidRPr="00A7778C">
        <w:rPr>
          <w:rFonts w:ascii="Times New Roman" w:eastAsia="Times New Roman" w:hAnsi="Times New Roman" w:cs="Times New Roman"/>
          <w:b/>
          <w:color w:val="000000"/>
          <w:sz w:val="24"/>
          <w:szCs w:val="24"/>
          <w:lang w:eastAsia="en-GB"/>
        </w:rPr>
        <w:tab/>
        <w:t>_________________________   Surname:</w:t>
      </w:r>
      <w:r w:rsidRPr="00A7778C">
        <w:rPr>
          <w:rFonts w:ascii="Times New Roman" w:eastAsia="Times New Roman" w:hAnsi="Times New Roman" w:cs="Times New Roman"/>
          <w:b/>
          <w:color w:val="000000"/>
          <w:sz w:val="24"/>
          <w:szCs w:val="24"/>
          <w:lang w:eastAsia="en-GB"/>
        </w:rPr>
        <w:tab/>
        <w:t xml:space="preserve"> _________________________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Date of Birth:</w:t>
      </w:r>
      <w:r w:rsidRPr="00A7778C">
        <w:rPr>
          <w:rFonts w:ascii="Times New Roman" w:eastAsia="Times New Roman" w:hAnsi="Times New Roman" w:cs="Times New Roman"/>
          <w:b/>
          <w:color w:val="000000"/>
          <w:sz w:val="24"/>
          <w:szCs w:val="24"/>
          <w:lang w:eastAsia="en-GB"/>
        </w:rPr>
        <w:tab/>
      </w:r>
      <w:r w:rsidRPr="00A7778C">
        <w:rPr>
          <w:rFonts w:ascii="Times New Roman" w:eastAsia="Times New Roman" w:hAnsi="Times New Roman" w:cs="Times New Roman"/>
          <w:b/>
          <w:color w:val="000000"/>
          <w:sz w:val="24"/>
          <w:szCs w:val="24"/>
          <w:lang w:eastAsia="en-GB"/>
        </w:rPr>
        <w:tab/>
        <w:t>_________________________   Gender:</w:t>
      </w:r>
      <w:r w:rsidRPr="00A7778C">
        <w:rPr>
          <w:rFonts w:ascii="Times New Roman" w:eastAsia="Times New Roman" w:hAnsi="Times New Roman" w:cs="Times New Roman"/>
          <w:b/>
          <w:color w:val="000000"/>
          <w:sz w:val="24"/>
          <w:szCs w:val="24"/>
          <w:lang w:eastAsia="en-GB"/>
        </w:rPr>
        <w:tab/>
        <w:t>_________________________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Address (at which the applicant resides):___________________________________________________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____________________________________________________________________________________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____________________________________________________________________________________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Name and class of Sibling(s) currently enrolled: _____________________________________________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Parish in which the applicant resides ______________________________________________________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Parent(s)/Guardian(s) Details:</w:t>
      </w:r>
      <w:r w:rsidRPr="00A7778C">
        <w:rPr>
          <w:rFonts w:ascii="Times New Roman" w:eastAsia="Times New Roman" w:hAnsi="Times New Roman" w:cs="Times New Roman"/>
          <w:b/>
          <w:color w:val="000000"/>
          <w:sz w:val="24"/>
          <w:szCs w:val="24"/>
          <w:lang w:eastAsia="en-GB"/>
        </w:rPr>
        <w:tab/>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 xml:space="preserve">Name: </w:t>
      </w:r>
      <w:r w:rsidRPr="00A7778C">
        <w:rPr>
          <w:rFonts w:ascii="Times New Roman" w:eastAsia="Times New Roman" w:hAnsi="Times New Roman" w:cs="Times New Roman"/>
          <w:b/>
          <w:color w:val="000000"/>
          <w:sz w:val="24"/>
          <w:szCs w:val="24"/>
          <w:lang w:eastAsia="en-GB"/>
        </w:rPr>
        <w:tab/>
        <w:t xml:space="preserve">_______________________________________ [  ] </w:t>
      </w:r>
      <w:proofErr w:type="gramStart"/>
      <w:r w:rsidRPr="00A7778C">
        <w:rPr>
          <w:rFonts w:ascii="Times New Roman" w:eastAsia="Times New Roman" w:hAnsi="Times New Roman" w:cs="Times New Roman"/>
          <w:b/>
          <w:color w:val="000000"/>
          <w:sz w:val="24"/>
          <w:szCs w:val="24"/>
          <w:lang w:eastAsia="en-GB"/>
        </w:rPr>
        <w:t>Parent  [</w:t>
      </w:r>
      <w:proofErr w:type="gramEnd"/>
      <w:r w:rsidRPr="00A7778C">
        <w:rPr>
          <w:rFonts w:ascii="Times New Roman" w:eastAsia="Times New Roman" w:hAnsi="Times New Roman" w:cs="Times New Roman"/>
          <w:b/>
          <w:color w:val="000000"/>
          <w:sz w:val="24"/>
          <w:szCs w:val="24"/>
          <w:lang w:eastAsia="en-GB"/>
        </w:rPr>
        <w:t xml:space="preserve">  ] Custodian  [  ] Legal Guardian</w:t>
      </w:r>
      <w:r w:rsidRPr="00A7778C">
        <w:rPr>
          <w:rFonts w:ascii="Times New Roman" w:eastAsia="Times New Roman" w:hAnsi="Times New Roman" w:cs="Times New Roman"/>
          <w:b/>
          <w:color w:val="000000"/>
          <w:sz w:val="24"/>
          <w:szCs w:val="24"/>
          <w:lang w:eastAsia="en-GB"/>
        </w:rPr>
        <w:tab/>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Address: ___________________________________________________________________________________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____________________________________________________________________________________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Home Tel. __________________ Mobile __________________ Email. ___________________________</w:t>
      </w:r>
      <w:r w:rsidRPr="00A7778C">
        <w:rPr>
          <w:rFonts w:ascii="Times New Roman" w:eastAsia="Times New Roman" w:hAnsi="Times New Roman" w:cs="Times New Roman"/>
          <w:b/>
          <w:color w:val="000000"/>
          <w:sz w:val="24"/>
          <w:szCs w:val="24"/>
          <w:lang w:eastAsia="en-GB"/>
        </w:rPr>
        <w:tab/>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 xml:space="preserve">Name: </w:t>
      </w:r>
      <w:r w:rsidRPr="00A7778C">
        <w:rPr>
          <w:rFonts w:ascii="Times New Roman" w:eastAsia="Times New Roman" w:hAnsi="Times New Roman" w:cs="Times New Roman"/>
          <w:b/>
          <w:color w:val="000000"/>
          <w:sz w:val="24"/>
          <w:szCs w:val="24"/>
          <w:lang w:eastAsia="en-GB"/>
        </w:rPr>
        <w:tab/>
        <w:t xml:space="preserve">_______________________________________ [  ] </w:t>
      </w:r>
      <w:proofErr w:type="gramStart"/>
      <w:r w:rsidRPr="00A7778C">
        <w:rPr>
          <w:rFonts w:ascii="Times New Roman" w:eastAsia="Times New Roman" w:hAnsi="Times New Roman" w:cs="Times New Roman"/>
          <w:b/>
          <w:color w:val="000000"/>
          <w:sz w:val="24"/>
          <w:szCs w:val="24"/>
          <w:lang w:eastAsia="en-GB"/>
        </w:rPr>
        <w:t>Parent  [</w:t>
      </w:r>
      <w:proofErr w:type="gramEnd"/>
      <w:r w:rsidRPr="00A7778C">
        <w:rPr>
          <w:rFonts w:ascii="Times New Roman" w:eastAsia="Times New Roman" w:hAnsi="Times New Roman" w:cs="Times New Roman"/>
          <w:b/>
          <w:color w:val="000000"/>
          <w:sz w:val="24"/>
          <w:szCs w:val="24"/>
          <w:lang w:eastAsia="en-GB"/>
        </w:rPr>
        <w:t xml:space="preserve">  ] Custodian  [  ] Legal Guardian</w:t>
      </w:r>
      <w:r w:rsidRPr="00A7778C">
        <w:rPr>
          <w:rFonts w:ascii="Times New Roman" w:eastAsia="Times New Roman" w:hAnsi="Times New Roman" w:cs="Times New Roman"/>
          <w:b/>
          <w:color w:val="000000"/>
          <w:sz w:val="24"/>
          <w:szCs w:val="24"/>
          <w:lang w:eastAsia="en-GB"/>
        </w:rPr>
        <w:tab/>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Address: ___________________________________________________________________________________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____________________________________________________________________________________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Home Tel. __________________ Mobile __________________ Email. ___________________________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Signature 1:</w:t>
      </w:r>
      <w:r w:rsidRPr="00A7778C">
        <w:rPr>
          <w:rFonts w:ascii="Times New Roman" w:eastAsia="Times New Roman" w:hAnsi="Times New Roman" w:cs="Times New Roman"/>
          <w:b/>
          <w:color w:val="000000"/>
          <w:sz w:val="24"/>
          <w:szCs w:val="24"/>
          <w:lang w:eastAsia="en-GB"/>
        </w:rPr>
        <w:tab/>
        <w:t xml:space="preserve"> __________________________</w:t>
      </w:r>
      <w:r w:rsidRPr="00A7778C">
        <w:rPr>
          <w:rFonts w:ascii="Times New Roman" w:eastAsia="Times New Roman" w:hAnsi="Times New Roman" w:cs="Times New Roman"/>
          <w:b/>
          <w:color w:val="000000"/>
          <w:sz w:val="24"/>
          <w:szCs w:val="24"/>
          <w:lang w:eastAsia="en-GB"/>
        </w:rPr>
        <w:tab/>
        <w:t xml:space="preserve">     Signature 2:</w:t>
      </w:r>
      <w:r w:rsidRPr="00A7778C">
        <w:rPr>
          <w:rFonts w:ascii="Times New Roman" w:eastAsia="Times New Roman" w:hAnsi="Times New Roman" w:cs="Times New Roman"/>
          <w:b/>
          <w:color w:val="000000"/>
          <w:sz w:val="24"/>
          <w:szCs w:val="24"/>
          <w:lang w:eastAsia="en-GB"/>
        </w:rPr>
        <w:tab/>
        <w:t xml:space="preserve"> _________________________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A7778C" w:rsidRPr="00A7778C"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Date:</w:t>
      </w:r>
      <w:r w:rsidRPr="00A7778C">
        <w:rPr>
          <w:rFonts w:ascii="Times New Roman" w:eastAsia="Times New Roman" w:hAnsi="Times New Roman" w:cs="Times New Roman"/>
          <w:b/>
          <w:color w:val="000000"/>
          <w:sz w:val="24"/>
          <w:szCs w:val="24"/>
          <w:lang w:eastAsia="en-GB"/>
        </w:rPr>
        <w:tab/>
      </w:r>
      <w:r w:rsidRPr="00A7778C">
        <w:rPr>
          <w:rFonts w:ascii="Times New Roman" w:eastAsia="Times New Roman" w:hAnsi="Times New Roman" w:cs="Times New Roman"/>
          <w:b/>
          <w:color w:val="000000"/>
          <w:sz w:val="24"/>
          <w:szCs w:val="24"/>
          <w:lang w:eastAsia="en-GB"/>
        </w:rPr>
        <w:tab/>
        <w:t>_________________</w:t>
      </w:r>
      <w:r w:rsidRPr="00A7778C">
        <w:rPr>
          <w:rFonts w:ascii="Times New Roman" w:eastAsia="Times New Roman" w:hAnsi="Times New Roman" w:cs="Times New Roman"/>
          <w:b/>
          <w:color w:val="000000"/>
          <w:sz w:val="24"/>
          <w:szCs w:val="24"/>
          <w:lang w:eastAsia="en-GB"/>
        </w:rPr>
        <w:tab/>
      </w:r>
      <w:r w:rsidRPr="00A7778C">
        <w:rPr>
          <w:rFonts w:ascii="Times New Roman" w:eastAsia="Times New Roman" w:hAnsi="Times New Roman" w:cs="Times New Roman"/>
          <w:b/>
          <w:color w:val="000000"/>
          <w:sz w:val="24"/>
          <w:szCs w:val="24"/>
          <w:lang w:eastAsia="en-GB"/>
        </w:rPr>
        <w:tab/>
      </w:r>
      <w:r w:rsidRPr="00A7778C">
        <w:rPr>
          <w:rFonts w:ascii="Times New Roman" w:eastAsia="Times New Roman" w:hAnsi="Times New Roman" w:cs="Times New Roman"/>
          <w:b/>
          <w:color w:val="000000"/>
          <w:sz w:val="24"/>
          <w:szCs w:val="24"/>
          <w:lang w:eastAsia="en-GB"/>
        </w:rPr>
        <w:tab/>
      </w:r>
      <w:r w:rsidRPr="00A7778C">
        <w:rPr>
          <w:rFonts w:ascii="Times New Roman" w:eastAsia="Times New Roman" w:hAnsi="Times New Roman" w:cs="Times New Roman"/>
          <w:b/>
          <w:color w:val="000000"/>
          <w:sz w:val="24"/>
          <w:szCs w:val="24"/>
          <w:lang w:eastAsia="en-GB"/>
        </w:rPr>
        <w:tab/>
        <w:t>Date:</w:t>
      </w:r>
      <w:r w:rsidRPr="00A7778C">
        <w:rPr>
          <w:rFonts w:ascii="Times New Roman" w:eastAsia="Times New Roman" w:hAnsi="Times New Roman" w:cs="Times New Roman"/>
          <w:b/>
          <w:color w:val="000000"/>
          <w:sz w:val="24"/>
          <w:szCs w:val="24"/>
          <w:lang w:eastAsia="en-GB"/>
        </w:rPr>
        <w:tab/>
      </w:r>
      <w:r w:rsidRPr="00A7778C">
        <w:rPr>
          <w:rFonts w:ascii="Times New Roman" w:eastAsia="Times New Roman" w:hAnsi="Times New Roman" w:cs="Times New Roman"/>
          <w:b/>
          <w:color w:val="000000"/>
          <w:sz w:val="24"/>
          <w:szCs w:val="24"/>
          <w:lang w:eastAsia="en-GB"/>
        </w:rPr>
        <w:tab/>
        <w:t>_________________</w:t>
      </w:r>
    </w:p>
    <w:p w:rsidR="00A7778C" w:rsidRPr="00A7778C" w:rsidRDefault="00A7778C" w:rsidP="00A7778C">
      <w:pPr>
        <w:rPr>
          <w:rFonts w:ascii="Times New Roman" w:eastAsia="Times New Roman" w:hAnsi="Times New Roman" w:cs="Times New Roman"/>
          <w:b/>
          <w:color w:val="000000"/>
          <w:sz w:val="24"/>
          <w:szCs w:val="24"/>
          <w:lang w:eastAsia="en-GB"/>
        </w:rPr>
      </w:pPr>
    </w:p>
    <w:p w:rsidR="00404DD1" w:rsidRDefault="00A7778C" w:rsidP="00A7778C">
      <w:pPr>
        <w:rPr>
          <w:rFonts w:ascii="Times New Roman" w:eastAsia="Times New Roman" w:hAnsi="Times New Roman" w:cs="Times New Roman"/>
          <w:b/>
          <w:color w:val="000000"/>
          <w:sz w:val="24"/>
          <w:szCs w:val="24"/>
          <w:lang w:eastAsia="en-GB"/>
        </w:rPr>
      </w:pPr>
      <w:r w:rsidRPr="00A7778C">
        <w:rPr>
          <w:rFonts w:ascii="Times New Roman" w:eastAsia="Times New Roman" w:hAnsi="Times New Roman" w:cs="Times New Roman"/>
          <w:b/>
          <w:color w:val="000000"/>
          <w:sz w:val="24"/>
          <w:szCs w:val="24"/>
          <w:lang w:eastAsia="en-GB"/>
        </w:rPr>
        <w:t>Completed enrolment applications must be returned to Knockan</w:t>
      </w:r>
      <w:r w:rsidR="007E1547">
        <w:rPr>
          <w:rFonts w:ascii="Times New Roman" w:eastAsia="Times New Roman" w:hAnsi="Times New Roman" w:cs="Times New Roman"/>
          <w:b/>
          <w:color w:val="000000"/>
          <w:sz w:val="24"/>
          <w:szCs w:val="24"/>
          <w:lang w:eastAsia="en-GB"/>
        </w:rPr>
        <w:t xml:space="preserve">es N.S. no later than 3:00pm on </w:t>
      </w:r>
      <w:r w:rsidRPr="00A7778C">
        <w:rPr>
          <w:rFonts w:ascii="Times New Roman" w:eastAsia="Times New Roman" w:hAnsi="Times New Roman" w:cs="Times New Roman"/>
          <w:b/>
          <w:color w:val="000000"/>
          <w:sz w:val="24"/>
          <w:szCs w:val="24"/>
          <w:lang w:eastAsia="en-GB"/>
        </w:rPr>
        <w:t>31</w:t>
      </w:r>
      <w:r w:rsidRPr="007E1547">
        <w:rPr>
          <w:rFonts w:ascii="Times New Roman" w:eastAsia="Times New Roman" w:hAnsi="Times New Roman" w:cs="Times New Roman"/>
          <w:b/>
          <w:color w:val="000000"/>
          <w:sz w:val="24"/>
          <w:szCs w:val="24"/>
          <w:vertAlign w:val="superscript"/>
          <w:lang w:eastAsia="en-GB"/>
        </w:rPr>
        <w:t>st</w:t>
      </w:r>
      <w:r w:rsidR="007E1547">
        <w:rPr>
          <w:rFonts w:ascii="Times New Roman" w:eastAsia="Times New Roman" w:hAnsi="Times New Roman" w:cs="Times New Roman"/>
          <w:b/>
          <w:color w:val="000000"/>
          <w:sz w:val="24"/>
          <w:szCs w:val="24"/>
          <w:lang w:eastAsia="en-GB"/>
        </w:rPr>
        <w:t xml:space="preserve"> March</w:t>
      </w:r>
      <w:r w:rsidRPr="00A7778C">
        <w:rPr>
          <w:rFonts w:ascii="Times New Roman" w:eastAsia="Times New Roman" w:hAnsi="Times New Roman" w:cs="Times New Roman"/>
          <w:b/>
          <w:color w:val="000000"/>
          <w:sz w:val="24"/>
          <w:szCs w:val="24"/>
          <w:lang w:eastAsia="en-GB"/>
        </w:rPr>
        <w:t>.</w:t>
      </w:r>
    </w:p>
    <w:p w:rsidR="00A7778C" w:rsidRDefault="00A7778C">
      <w:pPr>
        <w:rPr>
          <w:rFonts w:ascii="Times New Roman" w:eastAsia="Times New Roman" w:hAnsi="Times New Roman" w:cs="Times New Roman"/>
          <w:b/>
          <w:color w:val="000000"/>
          <w:sz w:val="24"/>
          <w:szCs w:val="24"/>
          <w:lang w:eastAsia="en-GB"/>
        </w:rPr>
      </w:pPr>
    </w:p>
    <w:p w:rsidR="00A7778C" w:rsidRDefault="00A7778C">
      <w:pPr>
        <w:rPr>
          <w:rFonts w:ascii="Times New Roman" w:eastAsia="Times New Roman" w:hAnsi="Times New Roman" w:cs="Times New Roman"/>
          <w:b/>
          <w:color w:val="000000"/>
          <w:sz w:val="24"/>
          <w:szCs w:val="24"/>
          <w:lang w:eastAsia="en-GB"/>
        </w:rPr>
      </w:pPr>
    </w:p>
    <w:p w:rsidR="00A7778C" w:rsidRDefault="00A7778C">
      <w:pPr>
        <w:rPr>
          <w:rFonts w:ascii="Times New Roman" w:eastAsia="Times New Roman" w:hAnsi="Times New Roman" w:cs="Times New Roman"/>
          <w:b/>
          <w:color w:val="000000"/>
          <w:sz w:val="24"/>
          <w:szCs w:val="24"/>
          <w:lang w:eastAsia="en-GB"/>
        </w:rPr>
      </w:pPr>
    </w:p>
    <w:p w:rsidR="00A7778C" w:rsidRDefault="00A7778C">
      <w:pPr>
        <w:rPr>
          <w:rFonts w:ascii="Times New Roman" w:eastAsia="Times New Roman" w:hAnsi="Times New Roman" w:cs="Times New Roman"/>
          <w:b/>
          <w:color w:val="000000"/>
          <w:sz w:val="24"/>
          <w:szCs w:val="24"/>
          <w:lang w:eastAsia="en-GB"/>
        </w:rPr>
      </w:pPr>
    </w:p>
    <w:p w:rsidR="00A7778C" w:rsidRDefault="00A7778C">
      <w:pPr>
        <w:rPr>
          <w:rFonts w:ascii="Times New Roman" w:eastAsia="Times New Roman" w:hAnsi="Times New Roman" w:cs="Times New Roman"/>
          <w:b/>
          <w:color w:val="000000"/>
          <w:sz w:val="24"/>
          <w:szCs w:val="24"/>
          <w:lang w:eastAsia="en-GB"/>
        </w:rPr>
      </w:pPr>
    </w:p>
    <w:p w:rsidR="00A7778C" w:rsidRDefault="00A7778C">
      <w:pPr>
        <w:rPr>
          <w:rFonts w:ascii="Times New Roman" w:eastAsia="Times New Roman" w:hAnsi="Times New Roman" w:cs="Times New Roman"/>
          <w:b/>
          <w:color w:val="000000"/>
          <w:sz w:val="24"/>
          <w:szCs w:val="24"/>
          <w:lang w:eastAsia="en-GB"/>
        </w:rPr>
      </w:pPr>
    </w:p>
    <w:p w:rsidR="00A7778C" w:rsidRDefault="00A7778C">
      <w:pPr>
        <w:rPr>
          <w:rFonts w:ascii="Times New Roman" w:eastAsia="Times New Roman" w:hAnsi="Times New Roman" w:cs="Times New Roman"/>
          <w:b/>
          <w:color w:val="000000"/>
          <w:sz w:val="24"/>
          <w:szCs w:val="24"/>
          <w:lang w:eastAsia="en-GB"/>
        </w:rPr>
      </w:pPr>
    </w:p>
    <w:sectPr w:rsidR="00A7778C" w:rsidSect="00313DEB">
      <w:headerReference w:type="even" r:id="rId13"/>
      <w:headerReference w:type="default" r:id="rId14"/>
      <w:footerReference w:type="even" r:id="rId15"/>
      <w:footerReference w:type="default" r:id="rId16"/>
      <w:headerReference w:type="first" r:id="rId17"/>
      <w:footerReference w:type="first" r:id="rId18"/>
      <w:pgSz w:w="11906" w:h="16838" w:code="9"/>
      <w:pgMar w:top="567"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9F" w:rsidRDefault="00086D9F" w:rsidP="00D256E1">
      <w:pPr>
        <w:spacing w:after="0" w:line="240" w:lineRule="auto"/>
      </w:pPr>
      <w:r>
        <w:separator/>
      </w:r>
    </w:p>
  </w:endnote>
  <w:endnote w:type="continuationSeparator" w:id="0">
    <w:p w:rsidR="00086D9F" w:rsidRDefault="00086D9F" w:rsidP="00D2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37" w:rsidRDefault="00904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EB" w:rsidRDefault="00313D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37" w:rsidRDefault="00904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9F" w:rsidRDefault="00086D9F" w:rsidP="00D256E1">
      <w:pPr>
        <w:spacing w:after="0" w:line="240" w:lineRule="auto"/>
      </w:pPr>
      <w:r>
        <w:separator/>
      </w:r>
    </w:p>
  </w:footnote>
  <w:footnote w:type="continuationSeparator" w:id="0">
    <w:p w:rsidR="00086D9F" w:rsidRDefault="00086D9F" w:rsidP="00D25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37" w:rsidRDefault="00904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37" w:rsidRDefault="00904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37" w:rsidRDefault="00904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8E36C9"/>
    <w:multiLevelType w:val="hybridMultilevel"/>
    <w:tmpl w:val="E5B0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43513"/>
    <w:multiLevelType w:val="hybridMultilevel"/>
    <w:tmpl w:val="D52CB49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15:restartNumberingAfterBreak="0">
    <w:nsid w:val="429F08F1"/>
    <w:multiLevelType w:val="hybridMultilevel"/>
    <w:tmpl w:val="CB4EE65A"/>
    <w:lvl w:ilvl="0" w:tplc="961C47FA">
      <w:start w:val="1"/>
      <w:numFmt w:val="bullet"/>
      <w:lvlText w:val=""/>
      <w:lvlJc w:val="left"/>
      <w:pPr>
        <w:ind w:left="1476" w:hanging="360"/>
      </w:pPr>
      <w:rPr>
        <w:rFonts w:ascii="Symbol" w:hAnsi="Symbol" w:hint="default"/>
        <w:color w:val="auto"/>
      </w:rPr>
    </w:lvl>
    <w:lvl w:ilvl="1" w:tplc="18090003" w:tentative="1">
      <w:start w:val="1"/>
      <w:numFmt w:val="bullet"/>
      <w:lvlText w:val="o"/>
      <w:lvlJc w:val="left"/>
      <w:pPr>
        <w:ind w:left="2196" w:hanging="360"/>
      </w:pPr>
      <w:rPr>
        <w:rFonts w:ascii="Courier New" w:hAnsi="Courier New" w:cs="Courier New" w:hint="default"/>
      </w:rPr>
    </w:lvl>
    <w:lvl w:ilvl="2" w:tplc="18090005" w:tentative="1">
      <w:start w:val="1"/>
      <w:numFmt w:val="bullet"/>
      <w:lvlText w:val=""/>
      <w:lvlJc w:val="left"/>
      <w:pPr>
        <w:ind w:left="2916" w:hanging="360"/>
      </w:pPr>
      <w:rPr>
        <w:rFonts w:ascii="Wingdings" w:hAnsi="Wingdings" w:hint="default"/>
      </w:rPr>
    </w:lvl>
    <w:lvl w:ilvl="3" w:tplc="18090001" w:tentative="1">
      <w:start w:val="1"/>
      <w:numFmt w:val="bullet"/>
      <w:lvlText w:val=""/>
      <w:lvlJc w:val="left"/>
      <w:pPr>
        <w:ind w:left="3636" w:hanging="360"/>
      </w:pPr>
      <w:rPr>
        <w:rFonts w:ascii="Symbol" w:hAnsi="Symbol" w:hint="default"/>
      </w:rPr>
    </w:lvl>
    <w:lvl w:ilvl="4" w:tplc="18090003" w:tentative="1">
      <w:start w:val="1"/>
      <w:numFmt w:val="bullet"/>
      <w:lvlText w:val="o"/>
      <w:lvlJc w:val="left"/>
      <w:pPr>
        <w:ind w:left="4356" w:hanging="360"/>
      </w:pPr>
      <w:rPr>
        <w:rFonts w:ascii="Courier New" w:hAnsi="Courier New" w:cs="Courier New" w:hint="default"/>
      </w:rPr>
    </w:lvl>
    <w:lvl w:ilvl="5" w:tplc="18090005" w:tentative="1">
      <w:start w:val="1"/>
      <w:numFmt w:val="bullet"/>
      <w:lvlText w:val=""/>
      <w:lvlJc w:val="left"/>
      <w:pPr>
        <w:ind w:left="5076" w:hanging="360"/>
      </w:pPr>
      <w:rPr>
        <w:rFonts w:ascii="Wingdings" w:hAnsi="Wingdings" w:hint="default"/>
      </w:rPr>
    </w:lvl>
    <w:lvl w:ilvl="6" w:tplc="18090001" w:tentative="1">
      <w:start w:val="1"/>
      <w:numFmt w:val="bullet"/>
      <w:lvlText w:val=""/>
      <w:lvlJc w:val="left"/>
      <w:pPr>
        <w:ind w:left="5796" w:hanging="360"/>
      </w:pPr>
      <w:rPr>
        <w:rFonts w:ascii="Symbol" w:hAnsi="Symbol" w:hint="default"/>
      </w:rPr>
    </w:lvl>
    <w:lvl w:ilvl="7" w:tplc="18090003" w:tentative="1">
      <w:start w:val="1"/>
      <w:numFmt w:val="bullet"/>
      <w:lvlText w:val="o"/>
      <w:lvlJc w:val="left"/>
      <w:pPr>
        <w:ind w:left="6516" w:hanging="360"/>
      </w:pPr>
      <w:rPr>
        <w:rFonts w:ascii="Courier New" w:hAnsi="Courier New" w:cs="Courier New" w:hint="default"/>
      </w:rPr>
    </w:lvl>
    <w:lvl w:ilvl="8" w:tplc="18090005" w:tentative="1">
      <w:start w:val="1"/>
      <w:numFmt w:val="bullet"/>
      <w:lvlText w:val=""/>
      <w:lvlJc w:val="left"/>
      <w:pPr>
        <w:ind w:left="7236" w:hanging="360"/>
      </w:pPr>
      <w:rPr>
        <w:rFonts w:ascii="Wingdings" w:hAnsi="Wingdings" w:hint="default"/>
      </w:rPr>
    </w:lvl>
  </w:abstractNum>
  <w:abstractNum w:abstractNumId="8" w15:restartNumberingAfterBreak="0">
    <w:nsid w:val="50B27B3D"/>
    <w:multiLevelType w:val="hybridMultilevel"/>
    <w:tmpl w:val="1E7A8A80"/>
    <w:lvl w:ilvl="0" w:tplc="E3049F5E">
      <w:start w:val="1"/>
      <w:numFmt w:val="decimal"/>
      <w:lvlText w:val="%1."/>
      <w:lvlJc w:val="left"/>
      <w:pPr>
        <w:ind w:left="360" w:hanging="360"/>
      </w:pPr>
      <w:rPr>
        <w:color w:val="365F91"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8386A12"/>
    <w:multiLevelType w:val="hybridMultilevel"/>
    <w:tmpl w:val="9E3CCF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2"/>
  </w:num>
  <w:num w:numId="5">
    <w:abstractNumId w:val="9"/>
  </w:num>
  <w:num w:numId="6">
    <w:abstractNumId w:val="1"/>
  </w:num>
  <w:num w:numId="7">
    <w:abstractNumId w:val="0"/>
  </w:num>
  <w:num w:numId="8">
    <w:abstractNumId w:val="13"/>
  </w:num>
  <w:num w:numId="9">
    <w:abstractNumId w:val="2"/>
  </w:num>
  <w:num w:numId="10">
    <w:abstractNumId w:val="8"/>
  </w:num>
  <w:num w:numId="11">
    <w:abstractNumId w:val="10"/>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45"/>
    <w:rsid w:val="00020F52"/>
    <w:rsid w:val="00025F7C"/>
    <w:rsid w:val="000355A3"/>
    <w:rsid w:val="000548C3"/>
    <w:rsid w:val="00086D9F"/>
    <w:rsid w:val="00087064"/>
    <w:rsid w:val="000C69DB"/>
    <w:rsid w:val="00105E95"/>
    <w:rsid w:val="00121E5D"/>
    <w:rsid w:val="00135C29"/>
    <w:rsid w:val="001439B4"/>
    <w:rsid w:val="00157D22"/>
    <w:rsid w:val="00161F02"/>
    <w:rsid w:val="00194C1F"/>
    <w:rsid w:val="001A3A72"/>
    <w:rsid w:val="001A74AE"/>
    <w:rsid w:val="001D6364"/>
    <w:rsid w:val="001E1C5D"/>
    <w:rsid w:val="001F1F81"/>
    <w:rsid w:val="002077DC"/>
    <w:rsid w:val="00212545"/>
    <w:rsid w:val="0023719F"/>
    <w:rsid w:val="00245221"/>
    <w:rsid w:val="002473B1"/>
    <w:rsid w:val="00247D6B"/>
    <w:rsid w:val="002540B0"/>
    <w:rsid w:val="002874CD"/>
    <w:rsid w:val="002922FF"/>
    <w:rsid w:val="002B4EB8"/>
    <w:rsid w:val="002C5F2A"/>
    <w:rsid w:val="00303B45"/>
    <w:rsid w:val="00313DEB"/>
    <w:rsid w:val="00342FAD"/>
    <w:rsid w:val="003435FA"/>
    <w:rsid w:val="00347C47"/>
    <w:rsid w:val="003867CC"/>
    <w:rsid w:val="003942BD"/>
    <w:rsid w:val="003D1B92"/>
    <w:rsid w:val="003F79BB"/>
    <w:rsid w:val="00404DD1"/>
    <w:rsid w:val="00410D39"/>
    <w:rsid w:val="00411375"/>
    <w:rsid w:val="00455E24"/>
    <w:rsid w:val="004C1F79"/>
    <w:rsid w:val="004D0F23"/>
    <w:rsid w:val="004E5162"/>
    <w:rsid w:val="004F512C"/>
    <w:rsid w:val="005134DA"/>
    <w:rsid w:val="0055261A"/>
    <w:rsid w:val="00593B78"/>
    <w:rsid w:val="005A26E2"/>
    <w:rsid w:val="00617FA9"/>
    <w:rsid w:val="006401EF"/>
    <w:rsid w:val="00644DEB"/>
    <w:rsid w:val="0064706B"/>
    <w:rsid w:val="006707D4"/>
    <w:rsid w:val="0067185B"/>
    <w:rsid w:val="006A0EAF"/>
    <w:rsid w:val="006C7574"/>
    <w:rsid w:val="007022FC"/>
    <w:rsid w:val="007038D2"/>
    <w:rsid w:val="007329E1"/>
    <w:rsid w:val="007477A0"/>
    <w:rsid w:val="0077791F"/>
    <w:rsid w:val="007A2521"/>
    <w:rsid w:val="007B32AB"/>
    <w:rsid w:val="007D2281"/>
    <w:rsid w:val="007E1547"/>
    <w:rsid w:val="00801348"/>
    <w:rsid w:val="00806637"/>
    <w:rsid w:val="008139B3"/>
    <w:rsid w:val="00824C65"/>
    <w:rsid w:val="00835A0C"/>
    <w:rsid w:val="00904A37"/>
    <w:rsid w:val="00906C0E"/>
    <w:rsid w:val="0091122F"/>
    <w:rsid w:val="009508AC"/>
    <w:rsid w:val="00966169"/>
    <w:rsid w:val="009924DA"/>
    <w:rsid w:val="00993723"/>
    <w:rsid w:val="009E36D8"/>
    <w:rsid w:val="009F6B42"/>
    <w:rsid w:val="00A0505B"/>
    <w:rsid w:val="00A207AA"/>
    <w:rsid w:val="00A36425"/>
    <w:rsid w:val="00A72221"/>
    <w:rsid w:val="00A7778C"/>
    <w:rsid w:val="00AB108E"/>
    <w:rsid w:val="00AC2DC6"/>
    <w:rsid w:val="00AD024D"/>
    <w:rsid w:val="00AE75C4"/>
    <w:rsid w:val="00B371EC"/>
    <w:rsid w:val="00B44C38"/>
    <w:rsid w:val="00BA230C"/>
    <w:rsid w:val="00BA480D"/>
    <w:rsid w:val="00BB6ABA"/>
    <w:rsid w:val="00BD2EF9"/>
    <w:rsid w:val="00C1362C"/>
    <w:rsid w:val="00C80675"/>
    <w:rsid w:val="00C9454C"/>
    <w:rsid w:val="00CB6202"/>
    <w:rsid w:val="00CE1E51"/>
    <w:rsid w:val="00D256E1"/>
    <w:rsid w:val="00D35560"/>
    <w:rsid w:val="00D76894"/>
    <w:rsid w:val="00DA4C0A"/>
    <w:rsid w:val="00DC457A"/>
    <w:rsid w:val="00E05DB1"/>
    <w:rsid w:val="00E3624A"/>
    <w:rsid w:val="00E374ED"/>
    <w:rsid w:val="00E65419"/>
    <w:rsid w:val="00E66BBB"/>
    <w:rsid w:val="00E744A5"/>
    <w:rsid w:val="00E752C5"/>
    <w:rsid w:val="00EB6BA6"/>
    <w:rsid w:val="00EC2E23"/>
    <w:rsid w:val="00EF6585"/>
    <w:rsid w:val="00F258F0"/>
    <w:rsid w:val="00F278AD"/>
    <w:rsid w:val="00FB035F"/>
    <w:rsid w:val="00FB7C01"/>
    <w:rsid w:val="00FE4C04"/>
    <w:rsid w:val="00FF0E14"/>
    <w:rsid w:val="00FF23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17FA51-628D-47E5-8070-86DE5487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45"/>
    <w:rPr>
      <w:rFonts w:eastAsiaTheme="minorEastAsia"/>
      <w:lang w:eastAsia="en-IE"/>
    </w:rPr>
  </w:style>
  <w:style w:type="paragraph" w:styleId="Heading1">
    <w:name w:val="heading 1"/>
    <w:basedOn w:val="Normal"/>
    <w:next w:val="Normal"/>
    <w:link w:val="Heading1Char"/>
    <w:uiPriority w:val="9"/>
    <w:qFormat/>
    <w:rsid w:val="00404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545"/>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202"/>
    <w:pPr>
      <w:ind w:left="720"/>
      <w:contextualSpacing/>
    </w:pPr>
  </w:style>
  <w:style w:type="paragraph" w:styleId="Header">
    <w:name w:val="header"/>
    <w:basedOn w:val="Normal"/>
    <w:link w:val="HeaderChar"/>
    <w:unhideWhenUsed/>
    <w:rsid w:val="00D256E1"/>
    <w:pPr>
      <w:tabs>
        <w:tab w:val="center" w:pos="4513"/>
        <w:tab w:val="right" w:pos="9026"/>
      </w:tabs>
      <w:spacing w:after="0" w:line="240" w:lineRule="auto"/>
    </w:pPr>
  </w:style>
  <w:style w:type="character" w:customStyle="1" w:styleId="HeaderChar">
    <w:name w:val="Header Char"/>
    <w:basedOn w:val="DefaultParagraphFont"/>
    <w:link w:val="Header"/>
    <w:rsid w:val="00D256E1"/>
    <w:rPr>
      <w:rFonts w:eastAsiaTheme="minorEastAsia"/>
      <w:lang w:eastAsia="en-IE"/>
    </w:rPr>
  </w:style>
  <w:style w:type="paragraph" w:styleId="Footer">
    <w:name w:val="footer"/>
    <w:basedOn w:val="Normal"/>
    <w:link w:val="FooterChar"/>
    <w:uiPriority w:val="99"/>
    <w:unhideWhenUsed/>
    <w:rsid w:val="00D25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6E1"/>
    <w:rPr>
      <w:rFonts w:eastAsiaTheme="minorEastAsia"/>
      <w:lang w:eastAsia="en-IE"/>
    </w:rPr>
  </w:style>
  <w:style w:type="paragraph" w:styleId="BalloonText">
    <w:name w:val="Balloon Text"/>
    <w:basedOn w:val="Normal"/>
    <w:link w:val="BalloonTextChar"/>
    <w:uiPriority w:val="99"/>
    <w:semiHidden/>
    <w:unhideWhenUsed/>
    <w:rsid w:val="00D25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E1"/>
    <w:rPr>
      <w:rFonts w:ascii="Tahoma" w:eastAsiaTheme="minorEastAsia" w:hAnsi="Tahoma" w:cs="Tahoma"/>
      <w:sz w:val="16"/>
      <w:szCs w:val="16"/>
      <w:lang w:eastAsia="en-IE"/>
    </w:rPr>
  </w:style>
  <w:style w:type="character" w:styleId="Hyperlink">
    <w:name w:val="Hyperlink"/>
    <w:basedOn w:val="DefaultParagraphFont"/>
    <w:uiPriority w:val="99"/>
    <w:unhideWhenUsed/>
    <w:rsid w:val="00A36425"/>
    <w:rPr>
      <w:color w:val="0000FF" w:themeColor="hyperlink"/>
      <w:u w:val="single"/>
    </w:rPr>
  </w:style>
  <w:style w:type="paragraph" w:styleId="NoSpacing">
    <w:name w:val="No Spacing"/>
    <w:link w:val="NoSpacingChar"/>
    <w:uiPriority w:val="1"/>
    <w:qFormat/>
    <w:rsid w:val="00313DE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DEB"/>
    <w:rPr>
      <w:rFonts w:eastAsiaTheme="minorEastAsia"/>
      <w:lang w:val="en-US"/>
    </w:rPr>
  </w:style>
  <w:style w:type="character" w:styleId="Strong">
    <w:name w:val="Strong"/>
    <w:basedOn w:val="DefaultParagraphFont"/>
    <w:uiPriority w:val="22"/>
    <w:qFormat/>
    <w:rsid w:val="00801348"/>
    <w:rPr>
      <w:b/>
      <w:bCs/>
    </w:rPr>
  </w:style>
  <w:style w:type="character" w:customStyle="1" w:styleId="Heading1Char">
    <w:name w:val="Heading 1 Char"/>
    <w:basedOn w:val="DefaultParagraphFont"/>
    <w:link w:val="Heading1"/>
    <w:uiPriority w:val="9"/>
    <w:rsid w:val="00404DD1"/>
    <w:rPr>
      <w:rFonts w:asciiTheme="majorHAnsi" w:eastAsiaTheme="majorEastAsia" w:hAnsiTheme="majorHAnsi" w:cstheme="majorBidi"/>
      <w:b/>
      <w:bCs/>
      <w:color w:val="365F91" w:themeColor="accent1" w:themeShade="BF"/>
      <w:sz w:val="28"/>
      <w:szCs w:val="28"/>
      <w:lang w:eastAsia="en-IE"/>
    </w:rPr>
  </w:style>
  <w:style w:type="table" w:customStyle="1" w:styleId="TableGrid1">
    <w:name w:val="Table Grid1"/>
    <w:basedOn w:val="TableNormal"/>
    <w:next w:val="TableGrid"/>
    <w:uiPriority w:val="39"/>
    <w:rsid w:val="0040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ACDF-158A-45D6-AFE6-933D218A0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FCE91-0C6A-43CD-91BA-F14F1A28F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DBC4E-27BE-4E84-A64C-CC6E5A1ECE4E}">
  <ds:schemaRefs>
    <ds:schemaRef ds:uri="http://schemas.microsoft.com/sharepoint/v3/contenttype/forms"/>
  </ds:schemaRefs>
</ds:datastoreItem>
</file>

<file path=customXml/itemProps4.xml><?xml version="1.0" encoding="utf-8"?>
<ds:datastoreItem xmlns:ds="http://schemas.openxmlformats.org/officeDocument/2006/customXml" ds:itemID="{A76C80D0-ED8C-49E0-9BB7-1AC9F03F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Knockanes NS</cp:lastModifiedBy>
  <cp:revision>5</cp:revision>
  <cp:lastPrinted>2022-12-19T09:05:00Z</cp:lastPrinted>
  <dcterms:created xsi:type="dcterms:W3CDTF">2022-12-19T09:05:00Z</dcterms:created>
  <dcterms:modified xsi:type="dcterms:W3CDTF">2024-01-12T10:15:00Z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